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73" w:rsidRPr="0054426E" w:rsidRDefault="005F7073" w:rsidP="005F707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8C6BBF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73" w:rsidRPr="0054426E" w:rsidRDefault="005F7073" w:rsidP="005F7073">
      <w:pPr>
        <w:rPr>
          <w:sz w:val="28"/>
          <w:szCs w:val="28"/>
        </w:rPr>
      </w:pPr>
    </w:p>
    <w:p w:rsidR="005F7073" w:rsidRPr="003A25CE" w:rsidRDefault="005F7073" w:rsidP="005F7073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5F7073" w:rsidRPr="003A25CE" w:rsidRDefault="005F7073" w:rsidP="005F7073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5F7073" w:rsidRPr="003A25CE" w:rsidRDefault="005F7073" w:rsidP="005F7073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5F7073" w:rsidRPr="003A25CE" w:rsidRDefault="005F7073" w:rsidP="005F7073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5F7073" w:rsidRPr="003A25CE" w:rsidRDefault="005F7073" w:rsidP="005F7073">
      <w:pPr>
        <w:ind w:hanging="900"/>
        <w:jc w:val="center"/>
        <w:rPr>
          <w:b/>
          <w:sz w:val="28"/>
          <w:szCs w:val="28"/>
        </w:rPr>
      </w:pPr>
    </w:p>
    <w:p w:rsidR="005F7073" w:rsidRPr="003A25CE" w:rsidRDefault="005F7073" w:rsidP="005F7073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5F7073" w:rsidRDefault="005F7073" w:rsidP="005F7073">
      <w:pPr>
        <w:ind w:hanging="900"/>
        <w:jc w:val="center"/>
        <w:rPr>
          <w:b/>
        </w:rPr>
      </w:pPr>
    </w:p>
    <w:p w:rsidR="005F7073" w:rsidRPr="00553EA2" w:rsidRDefault="005F7073" w:rsidP="005F7073">
      <w:pPr>
        <w:ind w:hanging="900"/>
        <w:jc w:val="center"/>
        <w:rPr>
          <w:b/>
          <w:sz w:val="28"/>
          <w:szCs w:val="28"/>
        </w:rPr>
      </w:pPr>
      <w:r w:rsidRPr="00553EA2">
        <w:rPr>
          <w:b/>
          <w:sz w:val="28"/>
          <w:szCs w:val="28"/>
        </w:rPr>
        <w:t>РАСПОРЯЖЕНИЕ</w:t>
      </w:r>
    </w:p>
    <w:p w:rsidR="005F7073" w:rsidRDefault="005F7073" w:rsidP="005F7073">
      <w:pPr>
        <w:ind w:hanging="900"/>
        <w:jc w:val="center"/>
        <w:rPr>
          <w:b/>
          <w:sz w:val="32"/>
          <w:szCs w:val="32"/>
        </w:rPr>
      </w:pPr>
    </w:p>
    <w:p w:rsidR="005F7073" w:rsidRPr="00F7362F" w:rsidRDefault="00C81AD7" w:rsidP="005F70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27.12</w:t>
      </w:r>
      <w:r>
        <w:rPr>
          <w:sz w:val="28"/>
          <w:szCs w:val="28"/>
          <w:u w:val="single"/>
        </w:rPr>
        <w:t>.</w:t>
      </w:r>
      <w:r w:rsidR="005F7073">
        <w:rPr>
          <w:sz w:val="28"/>
          <w:szCs w:val="28"/>
          <w:u w:val="single"/>
        </w:rPr>
        <w:t>201</w:t>
      </w:r>
      <w:r w:rsidR="004E0838">
        <w:rPr>
          <w:sz w:val="28"/>
          <w:szCs w:val="28"/>
          <w:u w:val="single"/>
        </w:rPr>
        <w:t>8</w:t>
      </w:r>
      <w:r w:rsidR="005F7073" w:rsidRPr="00161872">
        <w:rPr>
          <w:sz w:val="28"/>
          <w:szCs w:val="28"/>
          <w:u w:val="single"/>
        </w:rPr>
        <w:t>г</w:t>
      </w:r>
      <w:r w:rsidR="005F7073" w:rsidRPr="00161872">
        <w:rPr>
          <w:sz w:val="28"/>
          <w:szCs w:val="28"/>
        </w:rPr>
        <w:t xml:space="preserve">.                                                                </w:t>
      </w:r>
      <w:r w:rsidR="005F7073">
        <w:rPr>
          <w:sz w:val="28"/>
          <w:szCs w:val="28"/>
        </w:rPr>
        <w:t xml:space="preserve">     №</w:t>
      </w:r>
      <w:r>
        <w:rPr>
          <w:sz w:val="28"/>
          <w:szCs w:val="28"/>
          <w:lang w:val="en-US"/>
        </w:rPr>
        <w:t xml:space="preserve"> 65</w:t>
      </w:r>
      <w:r w:rsidR="005F7073">
        <w:rPr>
          <w:sz w:val="28"/>
          <w:szCs w:val="28"/>
          <w:u w:val="single"/>
        </w:rPr>
        <w:t xml:space="preserve">      </w:t>
      </w:r>
    </w:p>
    <w:p w:rsidR="005F7073" w:rsidRDefault="005F7073" w:rsidP="005F7073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5F7073" w:rsidRDefault="005F7073" w:rsidP="005F7073">
      <w:pPr>
        <w:ind w:left="360"/>
        <w:rPr>
          <w:sz w:val="28"/>
          <w:szCs w:val="28"/>
        </w:rPr>
      </w:pPr>
    </w:p>
    <w:p w:rsidR="005F7073" w:rsidRDefault="005F7073" w:rsidP="005F7073">
      <w:pPr>
        <w:rPr>
          <w:sz w:val="28"/>
          <w:szCs w:val="28"/>
        </w:rPr>
      </w:pPr>
    </w:p>
    <w:p w:rsidR="000D3B7C" w:rsidRPr="008B3FA0" w:rsidRDefault="00042F70" w:rsidP="005F7073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0D3B7C" w:rsidRPr="008B3FA0">
        <w:rPr>
          <w:sz w:val="28"/>
          <w:szCs w:val="28"/>
        </w:rPr>
        <w:t xml:space="preserve">б утверждении </w:t>
      </w:r>
    </w:p>
    <w:p w:rsidR="005F7073" w:rsidRPr="008B3FA0" w:rsidRDefault="000D3B7C" w:rsidP="005F7073">
      <w:pPr>
        <w:rPr>
          <w:sz w:val="28"/>
          <w:szCs w:val="28"/>
        </w:rPr>
      </w:pPr>
      <w:r w:rsidRPr="008B3FA0">
        <w:rPr>
          <w:sz w:val="28"/>
          <w:szCs w:val="28"/>
        </w:rPr>
        <w:t>учетной политики</w:t>
      </w:r>
    </w:p>
    <w:p w:rsidR="000D3B7C" w:rsidRDefault="005F7073" w:rsidP="000D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7F08">
        <w:rPr>
          <w:sz w:val="28"/>
          <w:szCs w:val="28"/>
        </w:rPr>
        <w:tab/>
      </w:r>
    </w:p>
    <w:p w:rsidR="000D3B7C" w:rsidRDefault="000D3B7C" w:rsidP="000D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3B7C" w:rsidRDefault="000D3B7C" w:rsidP="000D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3B7C" w:rsidRPr="000D3B7C" w:rsidRDefault="000D3B7C" w:rsidP="008B3F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D3B7C">
        <w:rPr>
          <w:sz w:val="28"/>
          <w:szCs w:val="28"/>
        </w:rPr>
        <w:t>Во исполнение Закона от 6 декабря 2011 № 402-ФЗ и приказа Минфина России от 1 декабря 2010 № 157н</w:t>
      </w:r>
    </w:p>
    <w:p w:rsidR="000D3B7C" w:rsidRPr="000D3B7C" w:rsidRDefault="000D3B7C" w:rsidP="008B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0D3B7C">
        <w:rPr>
          <w:sz w:val="28"/>
          <w:szCs w:val="28"/>
        </w:rPr>
        <w:t> </w:t>
      </w:r>
    </w:p>
    <w:p w:rsidR="000D3B7C" w:rsidRPr="000D3B7C" w:rsidRDefault="000D3B7C" w:rsidP="008B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0D3B7C">
        <w:rPr>
          <w:sz w:val="28"/>
          <w:szCs w:val="28"/>
        </w:rPr>
        <w:t> </w:t>
      </w:r>
    </w:p>
    <w:p w:rsidR="000D3B7C" w:rsidRPr="008B3FA0" w:rsidRDefault="000D3B7C" w:rsidP="008B3FA0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8"/>
          <w:szCs w:val="28"/>
        </w:rPr>
      </w:pPr>
      <w:r w:rsidRPr="000D3B7C">
        <w:rPr>
          <w:sz w:val="28"/>
          <w:szCs w:val="28"/>
        </w:rPr>
        <w:t xml:space="preserve">1. </w:t>
      </w:r>
      <w:r w:rsidRPr="008B3FA0">
        <w:rPr>
          <w:sz w:val="28"/>
          <w:szCs w:val="28"/>
        </w:rPr>
        <w:t>Утвердить учетную политику для целей бюджетного учета согласно приложению и ввести ее в действие с 1 января 201</w:t>
      </w:r>
      <w:r w:rsidR="004E0838">
        <w:rPr>
          <w:sz w:val="28"/>
          <w:szCs w:val="28"/>
        </w:rPr>
        <w:t>9</w:t>
      </w:r>
      <w:r w:rsidRPr="008B3FA0">
        <w:rPr>
          <w:sz w:val="28"/>
          <w:szCs w:val="28"/>
        </w:rPr>
        <w:t xml:space="preserve"> года.</w:t>
      </w:r>
    </w:p>
    <w:p w:rsidR="008B3FA0" w:rsidRPr="008B3FA0" w:rsidRDefault="008B3FA0" w:rsidP="008B3FA0">
      <w:pPr>
        <w:tabs>
          <w:tab w:val="left" w:pos="709"/>
          <w:tab w:val="left" w:pos="916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B3FA0">
        <w:rPr>
          <w:sz w:val="28"/>
          <w:szCs w:val="28"/>
        </w:rPr>
        <w:t>2</w:t>
      </w:r>
      <w:r w:rsidR="000D3B7C" w:rsidRPr="008B3FA0">
        <w:rPr>
          <w:sz w:val="28"/>
          <w:szCs w:val="28"/>
        </w:rPr>
        <w:t xml:space="preserve">. </w:t>
      </w:r>
      <w:r w:rsidRPr="008B3FA0">
        <w:rPr>
          <w:sz w:val="28"/>
          <w:szCs w:val="28"/>
        </w:rPr>
        <w:t xml:space="preserve">Ведущему специалисту по делопроизводству и архиву </w:t>
      </w:r>
      <w:proofErr w:type="spellStart"/>
      <w:r w:rsidRPr="008B3FA0">
        <w:rPr>
          <w:sz w:val="28"/>
          <w:szCs w:val="28"/>
        </w:rPr>
        <w:t>Шендрик</w:t>
      </w:r>
      <w:proofErr w:type="spellEnd"/>
      <w:r w:rsidRPr="008B3FA0">
        <w:rPr>
          <w:sz w:val="28"/>
          <w:szCs w:val="28"/>
        </w:rPr>
        <w:t xml:space="preserve"> Е.М. ознакомить с данным распоряжением ответственных лиц.</w:t>
      </w:r>
    </w:p>
    <w:p w:rsidR="008B3FA0" w:rsidRPr="008B3FA0" w:rsidRDefault="008B3FA0" w:rsidP="008B3FA0">
      <w:pPr>
        <w:pStyle w:val="a3"/>
        <w:numPr>
          <w:ilvl w:val="0"/>
          <w:numId w:val="5"/>
        </w:numPr>
        <w:tabs>
          <w:tab w:val="left" w:pos="709"/>
          <w:tab w:val="left" w:pos="91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FA0">
        <w:rPr>
          <w:rFonts w:ascii="Times New Roman" w:hAnsi="Times New Roman"/>
          <w:sz w:val="28"/>
          <w:szCs w:val="28"/>
        </w:rPr>
        <w:t>Настоящие распоряжение вступает в силу с момента подписания.</w:t>
      </w:r>
    </w:p>
    <w:p w:rsidR="000D3B7C" w:rsidRPr="008B3FA0" w:rsidRDefault="008B3FA0" w:rsidP="008B3FA0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8"/>
          <w:szCs w:val="28"/>
        </w:rPr>
      </w:pPr>
      <w:r w:rsidRPr="008B3FA0">
        <w:rPr>
          <w:sz w:val="28"/>
          <w:szCs w:val="28"/>
        </w:rPr>
        <w:t>4</w:t>
      </w:r>
      <w:r w:rsidR="000D3B7C" w:rsidRPr="008B3FA0">
        <w:rPr>
          <w:sz w:val="28"/>
          <w:szCs w:val="28"/>
        </w:rPr>
        <w:t xml:space="preserve">. Контроль за исполнением приказа возложить на главного бухгалтера </w:t>
      </w:r>
      <w:proofErr w:type="spellStart"/>
      <w:r w:rsidR="000D3B7C" w:rsidRPr="008B3FA0">
        <w:rPr>
          <w:sz w:val="28"/>
          <w:szCs w:val="28"/>
        </w:rPr>
        <w:t>Чемарину</w:t>
      </w:r>
      <w:proofErr w:type="spellEnd"/>
      <w:r w:rsidR="000D3B7C" w:rsidRPr="008B3FA0">
        <w:rPr>
          <w:sz w:val="28"/>
          <w:szCs w:val="28"/>
        </w:rPr>
        <w:t xml:space="preserve"> Валентину Ивановну.</w:t>
      </w:r>
    </w:p>
    <w:p w:rsidR="000D3B7C" w:rsidRPr="003A331A" w:rsidRDefault="000D3B7C" w:rsidP="008B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  <w:r w:rsidRPr="003A331A">
        <w:rPr>
          <w:sz w:val="20"/>
          <w:szCs w:val="20"/>
        </w:rPr>
        <w:t> </w:t>
      </w:r>
    </w:p>
    <w:p w:rsidR="005F7073" w:rsidRDefault="005F7073" w:rsidP="000D3B7C">
      <w:pPr>
        <w:jc w:val="both"/>
        <w:rPr>
          <w:sz w:val="28"/>
          <w:szCs w:val="28"/>
        </w:rPr>
      </w:pPr>
    </w:p>
    <w:p w:rsidR="00516B89" w:rsidRDefault="00516B89" w:rsidP="000D3B7C">
      <w:pPr>
        <w:jc w:val="both"/>
        <w:rPr>
          <w:sz w:val="28"/>
          <w:szCs w:val="28"/>
        </w:rPr>
      </w:pPr>
    </w:p>
    <w:p w:rsidR="005F7073" w:rsidRDefault="005F7073" w:rsidP="005F70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 Гаркавый</w:t>
      </w:r>
    </w:p>
    <w:p w:rsidR="005F7073" w:rsidRDefault="005F7073" w:rsidP="005F7073">
      <w:pPr>
        <w:jc w:val="both"/>
        <w:rPr>
          <w:sz w:val="28"/>
          <w:szCs w:val="28"/>
        </w:rPr>
      </w:pPr>
    </w:p>
    <w:p w:rsidR="005F7073" w:rsidRDefault="005F7073" w:rsidP="005F7073">
      <w:pPr>
        <w:jc w:val="both"/>
        <w:rPr>
          <w:sz w:val="28"/>
          <w:szCs w:val="28"/>
        </w:rPr>
      </w:pPr>
    </w:p>
    <w:p w:rsidR="000D3B7C" w:rsidRDefault="000D3B7C" w:rsidP="005F7073">
      <w:pPr>
        <w:jc w:val="both"/>
        <w:rPr>
          <w:sz w:val="28"/>
          <w:szCs w:val="28"/>
        </w:rPr>
      </w:pPr>
    </w:p>
    <w:p w:rsidR="000D3B7C" w:rsidRDefault="000D3B7C" w:rsidP="005F7073">
      <w:pPr>
        <w:jc w:val="both"/>
        <w:rPr>
          <w:sz w:val="28"/>
          <w:szCs w:val="28"/>
        </w:rPr>
      </w:pPr>
    </w:p>
    <w:p w:rsidR="000D3B7C" w:rsidRDefault="000D3B7C" w:rsidP="005F7073">
      <w:pPr>
        <w:jc w:val="both"/>
        <w:rPr>
          <w:sz w:val="28"/>
          <w:szCs w:val="28"/>
        </w:rPr>
      </w:pPr>
    </w:p>
    <w:p w:rsidR="000D3B7C" w:rsidRDefault="000D3B7C" w:rsidP="005F7073">
      <w:pPr>
        <w:jc w:val="both"/>
        <w:rPr>
          <w:sz w:val="28"/>
          <w:szCs w:val="28"/>
        </w:rPr>
      </w:pPr>
    </w:p>
    <w:p w:rsidR="000D3B7C" w:rsidRDefault="000D3B7C" w:rsidP="005F7073">
      <w:pPr>
        <w:jc w:val="both"/>
        <w:rPr>
          <w:sz w:val="28"/>
          <w:szCs w:val="28"/>
        </w:rPr>
      </w:pPr>
    </w:p>
    <w:p w:rsidR="00516B89" w:rsidRPr="005B2512" w:rsidRDefault="005F7073" w:rsidP="00516B89">
      <w:pPr>
        <w:tabs>
          <w:tab w:val="left" w:pos="6237"/>
        </w:tabs>
        <w:jc w:val="right"/>
        <w:rPr>
          <w:rFonts w:ascii="Cambria" w:hAnsi="Cambria"/>
        </w:rPr>
      </w:pPr>
      <w:r>
        <w:rPr>
          <w:sz w:val="28"/>
          <w:szCs w:val="28"/>
        </w:rPr>
        <w:tab/>
      </w:r>
      <w:r w:rsidRPr="000F0781">
        <w:rPr>
          <w:b/>
          <w:sz w:val="28"/>
          <w:szCs w:val="28"/>
        </w:rPr>
        <w:t xml:space="preserve">   </w:t>
      </w:r>
      <w:r w:rsidR="00516B89" w:rsidRPr="005B2512">
        <w:rPr>
          <w:rFonts w:ascii="Cambria" w:hAnsi="Cambria"/>
        </w:rPr>
        <w:t>УТВЕРЖДЕНА</w:t>
      </w:r>
    </w:p>
    <w:p w:rsidR="00516B89" w:rsidRPr="005B2512" w:rsidRDefault="00516B89" w:rsidP="00516B89">
      <w:pPr>
        <w:tabs>
          <w:tab w:val="left" w:pos="6237"/>
        </w:tabs>
        <w:jc w:val="right"/>
        <w:rPr>
          <w:rFonts w:ascii="Cambria" w:hAnsi="Cambria"/>
        </w:rPr>
      </w:pPr>
      <w:r>
        <w:rPr>
          <w:rFonts w:ascii="Cambria" w:hAnsi="Cambria"/>
        </w:rPr>
        <w:t>распоряжением</w:t>
      </w:r>
      <w:r w:rsidRPr="005B2512">
        <w:rPr>
          <w:rFonts w:ascii="Cambria" w:hAnsi="Cambria"/>
        </w:rPr>
        <w:t xml:space="preserve"> </w:t>
      </w:r>
      <w:r w:rsidRPr="005B2512">
        <w:rPr>
          <w:rFonts w:ascii="Cambria" w:hAnsi="Cambria"/>
        </w:rPr>
        <w:softHyphen/>
      </w:r>
      <w:r w:rsidRPr="005B2512">
        <w:rPr>
          <w:rFonts w:ascii="Cambria" w:hAnsi="Cambria"/>
        </w:rPr>
        <w:softHyphen/>
        <w:t>___________________</w:t>
      </w:r>
    </w:p>
    <w:p w:rsidR="00516B89" w:rsidRPr="005B2512" w:rsidRDefault="00516B89" w:rsidP="00516B89">
      <w:pPr>
        <w:tabs>
          <w:tab w:val="left" w:pos="6237"/>
        </w:tabs>
        <w:jc w:val="right"/>
        <w:rPr>
          <w:rFonts w:ascii="Cambria" w:hAnsi="Cambria"/>
        </w:rPr>
      </w:pPr>
      <w:r w:rsidRPr="005B2512">
        <w:rPr>
          <w:rFonts w:ascii="Cambria" w:hAnsi="Cambria"/>
        </w:rPr>
        <w:t>от «_</w:t>
      </w:r>
      <w:proofErr w:type="gramStart"/>
      <w:r w:rsidRPr="005B2512">
        <w:rPr>
          <w:rFonts w:ascii="Cambria" w:hAnsi="Cambria"/>
        </w:rPr>
        <w:t>_»_</w:t>
      </w:r>
      <w:proofErr w:type="gramEnd"/>
      <w:r w:rsidRPr="005B2512">
        <w:rPr>
          <w:rFonts w:ascii="Cambria" w:hAnsi="Cambria"/>
        </w:rPr>
        <w:t xml:space="preserve">______ 20__ г. № ____    </w:t>
      </w:r>
    </w:p>
    <w:p w:rsidR="00516B89" w:rsidRPr="005B2512" w:rsidRDefault="00516B89" w:rsidP="00516B89">
      <w:pPr>
        <w:tabs>
          <w:tab w:val="left" w:pos="6237"/>
        </w:tabs>
        <w:jc w:val="right"/>
        <w:rPr>
          <w:rFonts w:ascii="Cambria" w:hAnsi="Cambria"/>
        </w:rPr>
      </w:pPr>
    </w:p>
    <w:p w:rsidR="00516B89" w:rsidRPr="005B2512" w:rsidRDefault="00516B89" w:rsidP="00516B89">
      <w:pPr>
        <w:tabs>
          <w:tab w:val="left" w:pos="6237"/>
        </w:tabs>
        <w:jc w:val="right"/>
        <w:rPr>
          <w:rFonts w:ascii="Cambria" w:hAnsi="Cambria"/>
        </w:rPr>
      </w:pPr>
    </w:p>
    <w:p w:rsidR="00516B89" w:rsidRPr="00657F65" w:rsidRDefault="00516B89" w:rsidP="00516B89">
      <w:pPr>
        <w:pStyle w:val="1"/>
      </w:pPr>
      <w:r w:rsidRPr="00657F65">
        <w:t>Учетная политика</w:t>
      </w:r>
      <w:r>
        <w:t xml:space="preserve"> </w:t>
      </w:r>
    </w:p>
    <w:p w:rsidR="00516B89" w:rsidRPr="007511DE" w:rsidRDefault="00516B89" w:rsidP="00516B89">
      <w:pPr>
        <w:tabs>
          <w:tab w:val="left" w:pos="6237"/>
        </w:tabs>
        <w:jc w:val="center"/>
        <w:rPr>
          <w:b/>
        </w:rPr>
      </w:pPr>
      <w:r>
        <w:rPr>
          <w:b/>
        </w:rPr>
        <w:t>Администрации муниципального образования «Муринское сельское поселение» Всеволожского муниципального района Ленинградской области</w:t>
      </w:r>
    </w:p>
    <w:p w:rsidR="00516B89" w:rsidRPr="007511DE" w:rsidRDefault="00516B89" w:rsidP="00516B89">
      <w:pPr>
        <w:tabs>
          <w:tab w:val="left" w:pos="6237"/>
        </w:tabs>
        <w:jc w:val="center"/>
        <w:rPr>
          <w:b/>
        </w:rPr>
      </w:pPr>
    </w:p>
    <w:p w:rsidR="00516B89" w:rsidRPr="007511DE" w:rsidRDefault="00516B89" w:rsidP="00516B89">
      <w:pPr>
        <w:tabs>
          <w:tab w:val="left" w:pos="6237"/>
        </w:tabs>
        <w:jc w:val="center"/>
        <w:rPr>
          <w:b/>
        </w:rPr>
      </w:pPr>
    </w:p>
    <w:p w:rsidR="00516B89" w:rsidRPr="00657F65" w:rsidRDefault="00516B89" w:rsidP="00516B89">
      <w:pPr>
        <w:pStyle w:val="1"/>
      </w:pPr>
      <w:r w:rsidRPr="00657F65">
        <w:t>Общие положения</w:t>
      </w:r>
    </w:p>
    <w:p w:rsidR="00516B89" w:rsidRPr="00657F65" w:rsidRDefault="00516B89" w:rsidP="00516B89">
      <w:pPr>
        <w:pStyle w:val="ad"/>
      </w:pPr>
      <w:r w:rsidRPr="00657F65">
        <w:t>Нормативные документы</w:t>
      </w:r>
    </w:p>
    <w:p w:rsidR="00516B89" w:rsidRPr="007511DE" w:rsidRDefault="00516B89" w:rsidP="00516B89">
      <w:pPr>
        <w:tabs>
          <w:tab w:val="left" w:pos="6237"/>
        </w:tabs>
        <w:rPr>
          <w:b/>
        </w:rPr>
      </w:pPr>
    </w:p>
    <w:p w:rsidR="00516B89" w:rsidRPr="007511DE" w:rsidRDefault="00516B89" w:rsidP="00516B89">
      <w:pPr>
        <w:tabs>
          <w:tab w:val="left" w:pos="6237"/>
        </w:tabs>
        <w:jc w:val="both"/>
        <w:rPr>
          <w:b/>
        </w:rPr>
      </w:pPr>
      <w:r w:rsidRPr="005610D9">
        <w:t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</w:t>
      </w:r>
      <w:r>
        <w:t xml:space="preserve"> </w:t>
      </w:r>
      <w:r w:rsidRPr="00DC585C">
        <w:t>Администрации муниципального образования «Муринское сельское поселение» Всеволожского муниципального района Ленинградской области</w:t>
      </w:r>
    </w:p>
    <w:p w:rsidR="00516B89" w:rsidRPr="005610D9" w:rsidRDefault="00516B89" w:rsidP="00516B89">
      <w:pPr>
        <w:pStyle w:val="2"/>
      </w:pPr>
    </w:p>
    <w:p w:rsidR="00516B89" w:rsidRPr="00657F65" w:rsidRDefault="00516B89" w:rsidP="00516B89">
      <w:pPr>
        <w:pStyle w:val="2"/>
      </w:pPr>
      <w:r w:rsidRPr="00657F65">
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</w:r>
    </w:p>
    <w:p w:rsidR="00516B89" w:rsidRPr="00657F65" w:rsidRDefault="00516B89" w:rsidP="00516B89">
      <w:pPr>
        <w:pStyle w:val="2"/>
        <w:numPr>
          <w:ilvl w:val="0"/>
          <w:numId w:val="16"/>
        </w:numPr>
        <w:ind w:left="709"/>
      </w:pPr>
      <w:r w:rsidRPr="00657F65">
        <w:t>Федеральный закон "О бухгалтерском учете" от 06.12.2011г. № 402-ФЗ (далее – Закон 402-ФЗ)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EF197B"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</w:t>
      </w:r>
      <w:r>
        <w:t>далее – Приказ 256н</w:t>
      </w:r>
      <w:r w:rsidRPr="00EF197B">
        <w:t>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EF197B"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</w:t>
      </w:r>
      <w:r>
        <w:t>далее – Приказ 257н</w:t>
      </w:r>
      <w:r w:rsidRPr="00EF197B">
        <w:t>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EF197B"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</w:t>
      </w:r>
      <w:r>
        <w:t>далее – Приказ 258н</w:t>
      </w:r>
      <w:r w:rsidRPr="00EF197B">
        <w:t>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EF197B"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</w:t>
      </w:r>
      <w:r>
        <w:t>далее – Приказ 259н)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EF197B"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</w:t>
      </w:r>
      <w:r>
        <w:t>далее – Приказ 260н</w:t>
      </w:r>
      <w:r w:rsidRPr="00EF197B">
        <w:t>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5D2D18">
        <w:t>Приказ Минфина России от 30.12.2017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</w:t>
      </w:r>
      <w:r>
        <w:t>далее – Приказ 274н</w:t>
      </w:r>
      <w:r w:rsidRPr="005D2D18">
        <w:t>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5D2D18">
        <w:lastRenderedPageBreak/>
        <w:t>Приказ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 (</w:t>
      </w:r>
      <w:r>
        <w:t>далее – Приказ 275н</w:t>
      </w:r>
      <w:r w:rsidRPr="005D2D18">
        <w:t>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5D2D18">
        <w:t>Приказ Минфина России от 30.12.2017 N 278н "Об утверждении федерального стандарта бухгалтерского учета для организаций государственного сектора "Отчет о движении денежных средств" (</w:t>
      </w:r>
      <w:r>
        <w:t>далее – Приказ 278н</w:t>
      </w:r>
      <w:r w:rsidRPr="005D2D18">
        <w:t>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5D2D18">
        <w:t>Приказ Минфина России от 27.02.2018 N 32н "Об утверждении федерального стандарта бухгалтерского учета для организаций государственного сектора "Доходы" (</w:t>
      </w:r>
      <w:r>
        <w:t>далее – Приказ 32н</w:t>
      </w:r>
      <w:r w:rsidRPr="005D2D18">
        <w:t>)</w:t>
      </w:r>
    </w:p>
    <w:p w:rsidR="00516B89" w:rsidRPr="00657F65" w:rsidRDefault="00516B89" w:rsidP="00516B89">
      <w:pPr>
        <w:pStyle w:val="2"/>
        <w:numPr>
          <w:ilvl w:val="0"/>
          <w:numId w:val="16"/>
        </w:numPr>
        <w:ind w:left="709"/>
      </w:pPr>
      <w:r w:rsidRPr="005D2D18">
        <w:t>Приказ Минфина России от 30.05.2018 N 122н "Об утверждении федерального стандарта бухгалтерского учета для организаций государственного сектора "Влияние изме</w:t>
      </w:r>
      <w:r>
        <w:t>нений курсов иностранных валют"</w:t>
      </w:r>
    </w:p>
    <w:p w:rsidR="00516B89" w:rsidRPr="00657F65" w:rsidRDefault="00516B89" w:rsidP="00516B89">
      <w:pPr>
        <w:pStyle w:val="2"/>
        <w:numPr>
          <w:ilvl w:val="0"/>
          <w:numId w:val="16"/>
        </w:numPr>
        <w:ind w:left="709"/>
      </w:pPr>
      <w:r w:rsidRPr="00657F65"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A4451D"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t>й системы Российской Федерации"</w:t>
      </w:r>
    </w:p>
    <w:p w:rsidR="00516B89" w:rsidRPr="00657F65" w:rsidRDefault="00516B89" w:rsidP="00516B89">
      <w:pPr>
        <w:pStyle w:val="2"/>
        <w:numPr>
          <w:ilvl w:val="0"/>
          <w:numId w:val="16"/>
        </w:numPr>
        <w:ind w:left="709"/>
      </w:pPr>
      <w:r w:rsidRPr="00657F65"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A4451D"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t>й системы Российской Федерации"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A4451D">
        <w:t>Приказ Минфи</w:t>
      </w:r>
      <w:r>
        <w:t>на России от 20.11.2007 N 112н</w:t>
      </w:r>
      <w:r w:rsidRPr="00A4451D">
        <w:t xml:space="preserve"> "Об Общих требованиях к порядку составления, утверждения и ведения бюджетных смет казенных учреждений" 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 w:rsidRPr="00C80B9B">
        <w:t>Приказ</w:t>
      </w:r>
      <w:r>
        <w:t xml:space="preserve"> Минфина РФ от 13.06.1995 N 49 </w:t>
      </w:r>
      <w:r w:rsidRPr="00C80B9B">
        <w:t>"Об утверждении Методических указаний по инвентаризации имущества и финансовых обязательств"</w:t>
      </w:r>
      <w:r>
        <w:t xml:space="preserve"> (далее – Приказ 49)</w:t>
      </w:r>
    </w:p>
    <w:p w:rsidR="00516B89" w:rsidRDefault="00516B89" w:rsidP="00516B89">
      <w:pPr>
        <w:pStyle w:val="2"/>
        <w:numPr>
          <w:ilvl w:val="0"/>
          <w:numId w:val="16"/>
        </w:numPr>
        <w:ind w:left="709"/>
      </w:pPr>
      <w:r>
        <w:t>Указание</w:t>
      </w:r>
      <w:r w:rsidRPr="007511DE"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t xml:space="preserve"> (далее – Указание 3210-У)</w:t>
      </w:r>
    </w:p>
    <w:p w:rsidR="00516B89" w:rsidRPr="005610D9" w:rsidRDefault="00516B89" w:rsidP="00516B89">
      <w:pPr>
        <w:pStyle w:val="2"/>
        <w:numPr>
          <w:ilvl w:val="0"/>
          <w:numId w:val="16"/>
        </w:numPr>
        <w:ind w:left="709"/>
      </w:pPr>
      <w:r w:rsidRPr="00657F65">
        <w:lastRenderedPageBreak/>
        <w:t xml:space="preserve">Устав </w:t>
      </w:r>
      <w:r>
        <w:t>муниципального образования «Муринское сельское поселение» Всеволожского муниципального района Ленинградской области</w:t>
      </w:r>
    </w:p>
    <w:p w:rsidR="00516B89" w:rsidRPr="007511DE" w:rsidRDefault="00516B89" w:rsidP="00516B89">
      <w:pPr>
        <w:tabs>
          <w:tab w:val="left" w:pos="6237"/>
        </w:tabs>
        <w:autoSpaceDE w:val="0"/>
        <w:autoSpaceDN w:val="0"/>
        <w:adjustRightInd w:val="0"/>
        <w:ind w:left="851"/>
        <w:rPr>
          <w:b/>
        </w:rPr>
      </w:pPr>
      <w:r w:rsidRPr="007511DE">
        <w:t xml:space="preserve">        </w:t>
      </w:r>
    </w:p>
    <w:p w:rsidR="00516B89" w:rsidRPr="007511DE" w:rsidRDefault="00516B89" w:rsidP="00516B89">
      <w:pPr>
        <w:pStyle w:val="ad"/>
      </w:pPr>
      <w:r w:rsidRPr="007511DE">
        <w:t xml:space="preserve">Принципы ведения учета </w:t>
      </w:r>
    </w:p>
    <w:p w:rsidR="00516B89" w:rsidRPr="007511DE" w:rsidRDefault="00516B89" w:rsidP="00516B89">
      <w:pPr>
        <w:tabs>
          <w:tab w:val="left" w:pos="6237"/>
        </w:tabs>
        <w:autoSpaceDE w:val="0"/>
        <w:autoSpaceDN w:val="0"/>
        <w:adjustRightInd w:val="0"/>
        <w:jc w:val="center"/>
      </w:pP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t xml:space="preserve">К </w:t>
      </w:r>
      <w:r w:rsidRPr="005610D9">
        <w:t xml:space="preserve">бухгалтерскому учету принимаются первичные учетные документы, поступившие по результатам </w:t>
      </w:r>
      <w:r w:rsidRPr="005610D9">
        <w:rPr>
          <w:b/>
        </w:rPr>
        <w:t>внутреннего контроля</w:t>
      </w:r>
      <w:r w:rsidRPr="005610D9">
        <w:t xml:space="preserve">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</w:t>
      </w:r>
      <w:r>
        <w:t xml:space="preserve">ответственными за их оформление (п. 3 Инструкции 157н). Внутренний контроль в соответствии с обозначенным принципом осуществляют: </w:t>
      </w:r>
    </w:p>
    <w:p w:rsidR="00516B89" w:rsidRDefault="00516B89" w:rsidP="00516B89">
      <w:pPr>
        <w:pStyle w:val="2"/>
        <w:numPr>
          <w:ilvl w:val="0"/>
          <w:numId w:val="17"/>
        </w:numPr>
      </w:pPr>
      <w:r>
        <w:t>На этапе составления первичного документа – Ответственный исполнитель, поименованный в Графике документооборота (</w:t>
      </w:r>
      <w:r w:rsidRPr="00A708F5">
        <w:rPr>
          <w:b/>
        </w:rPr>
        <w:t xml:space="preserve">Приложение 4 </w:t>
      </w:r>
      <w:r>
        <w:t>к настоящей Учетной политике)</w:t>
      </w:r>
    </w:p>
    <w:p w:rsidR="00516B89" w:rsidRDefault="00516B89" w:rsidP="00516B89">
      <w:pPr>
        <w:pStyle w:val="2"/>
        <w:numPr>
          <w:ilvl w:val="0"/>
          <w:numId w:val="17"/>
        </w:numPr>
      </w:pPr>
      <w:r>
        <w:t>На этапе регистрации первичного документа – соответствующий специалист бухгалтерской службы, ответственный за регистрацию документа и поименованный в Графике документооборота (</w:t>
      </w:r>
      <w:r w:rsidRPr="00A708F5">
        <w:rPr>
          <w:b/>
        </w:rPr>
        <w:t>Приложение 4</w:t>
      </w:r>
      <w:r>
        <w:t xml:space="preserve"> к настоящей Учетной политике)</w:t>
      </w:r>
    </w:p>
    <w:p w:rsidR="00516B89" w:rsidRDefault="00516B89" w:rsidP="00516B89">
      <w:pPr>
        <w:pStyle w:val="2"/>
      </w:pPr>
      <w:r w:rsidRPr="007511DE">
        <w:t xml:space="preserve">Принятая </w:t>
      </w:r>
      <w:r>
        <w:t>У</w:t>
      </w:r>
      <w:r w:rsidRPr="007511DE">
        <w:t>четная политика применяется последовательно от одного отчетного года к другому (</w:t>
      </w:r>
      <w:r>
        <w:t>п. 5 Закона 402-ФЗ</w:t>
      </w:r>
      <w:r w:rsidRPr="007511DE">
        <w:t>)</w:t>
      </w:r>
      <w:r>
        <w:t xml:space="preserve">. Изменения в Учетную политику принимаются распоряжением Главы администрации в одном из следующих случаев (п. 6 Закона 402-ФЗ): </w:t>
      </w:r>
    </w:p>
    <w:p w:rsidR="00516B89" w:rsidRDefault="00516B89" w:rsidP="00516B89">
      <w:pPr>
        <w:pStyle w:val="2"/>
        <w:numPr>
          <w:ilvl w:val="0"/>
          <w:numId w:val="17"/>
        </w:numPr>
      </w:pPr>
      <w:r>
        <w:t xml:space="preserve">При </w:t>
      </w:r>
      <w:r w:rsidRPr="009C6F99">
        <w:t xml:space="preserve">изменении требований, установленных законодательством </w:t>
      </w:r>
      <w:r>
        <w:t>РФ</w:t>
      </w:r>
      <w:r w:rsidRPr="009C6F99">
        <w:t xml:space="preserve"> о бухг</w:t>
      </w:r>
      <w:r>
        <w:t>алтерском учете, федеральными или</w:t>
      </w:r>
      <w:r w:rsidRPr="009C6F99">
        <w:t xml:space="preserve"> отраслевыми стандартами</w:t>
      </w:r>
    </w:p>
    <w:p w:rsidR="00516B89" w:rsidRDefault="00516B89" w:rsidP="00516B89">
      <w:pPr>
        <w:pStyle w:val="2"/>
        <w:numPr>
          <w:ilvl w:val="0"/>
          <w:numId w:val="17"/>
        </w:numPr>
      </w:pPr>
      <w:r>
        <w:t xml:space="preserve">При </w:t>
      </w:r>
      <w:r w:rsidRPr="009C6F99">
        <w:t>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</w:p>
    <w:p w:rsidR="00516B89" w:rsidRDefault="00516B89" w:rsidP="00516B89">
      <w:pPr>
        <w:pStyle w:val="2"/>
        <w:numPr>
          <w:ilvl w:val="0"/>
          <w:numId w:val="17"/>
        </w:numPr>
      </w:pPr>
      <w:r>
        <w:t xml:space="preserve">В случае существенного изменения </w:t>
      </w:r>
      <w:r w:rsidRPr="009C6F99">
        <w:t>условий деятельности экономического субъект</w:t>
      </w:r>
      <w:r>
        <w:t>а</w:t>
      </w:r>
    </w:p>
    <w:p w:rsidR="00516B89" w:rsidRPr="007511DE" w:rsidRDefault="00516B89" w:rsidP="00516B89">
      <w:pPr>
        <w:widowControl w:val="0"/>
        <w:tabs>
          <w:tab w:val="left" w:pos="6237"/>
        </w:tabs>
        <w:autoSpaceDE w:val="0"/>
        <w:autoSpaceDN w:val="0"/>
        <w:adjustRightInd w:val="0"/>
        <w:rPr>
          <w:bCs/>
        </w:rPr>
      </w:pPr>
    </w:p>
    <w:p w:rsidR="00516B89" w:rsidRPr="007511DE" w:rsidRDefault="00516B89" w:rsidP="00516B89">
      <w:pPr>
        <w:pStyle w:val="1"/>
      </w:pPr>
      <w:r w:rsidRPr="007511DE">
        <w:t>Раздел 1. Об организации учетного процесса</w:t>
      </w:r>
    </w:p>
    <w:p w:rsidR="00516B89" w:rsidRPr="007511DE" w:rsidRDefault="00516B89" w:rsidP="00516B89">
      <w:pPr>
        <w:pStyle w:val="ad"/>
        <w:spacing w:before="240" w:after="0"/>
      </w:pPr>
      <w:r w:rsidRPr="007511DE">
        <w:t>Организация учетной работы</w:t>
      </w:r>
    </w:p>
    <w:p w:rsidR="00516B89" w:rsidRPr="007511DE" w:rsidRDefault="00516B89" w:rsidP="00516B89">
      <w:pPr>
        <w:tabs>
          <w:tab w:val="left" w:pos="6237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16B89" w:rsidRDefault="00516B89" w:rsidP="00516B89">
      <w:pPr>
        <w:pStyle w:val="2"/>
      </w:pPr>
      <w:r>
        <w:rPr>
          <w:bCs/>
        </w:rPr>
        <w:t>Ответственность за организацию бухгалтерского учета несет Глава администрации</w:t>
      </w:r>
      <w:r w:rsidRPr="00DC585C">
        <w:t xml:space="preserve"> </w:t>
      </w:r>
      <w: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bCs/>
        </w:rPr>
        <w:t xml:space="preserve"> (п. 1 ст. 7 Закона 402-ФЗ).  </w:t>
      </w:r>
      <w:r>
        <w:t>Глава администрации</w:t>
      </w:r>
      <w:r w:rsidRPr="00DC585C">
        <w:t xml:space="preserve"> </w:t>
      </w:r>
      <w: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7511DE">
        <w:t>:</w:t>
      </w:r>
    </w:p>
    <w:p w:rsidR="00516B89" w:rsidRPr="007511DE" w:rsidRDefault="00516B89" w:rsidP="00516B89">
      <w:pPr>
        <w:pStyle w:val="2"/>
        <w:numPr>
          <w:ilvl w:val="0"/>
          <w:numId w:val="7"/>
        </w:numPr>
      </w:pPr>
      <w:r w:rsidRPr="007511DE">
        <w:t>несет ответственность за организацию бухгалтерского учета и соблюдение законодательства при выполнении хозяйственных операций несут руководители организаций</w:t>
      </w:r>
      <w:r>
        <w:t>,</w:t>
      </w:r>
    </w:p>
    <w:p w:rsidR="00516B89" w:rsidRDefault="00516B89" w:rsidP="00516B89">
      <w:pPr>
        <w:pStyle w:val="2"/>
        <w:numPr>
          <w:ilvl w:val="0"/>
          <w:numId w:val="7"/>
        </w:numPr>
      </w:pPr>
      <w:r w:rsidRPr="007511DE">
        <w:lastRenderedPageBreak/>
        <w:t>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</w:t>
      </w:r>
      <w:r>
        <w:t>,</w:t>
      </w:r>
    </w:p>
    <w:p w:rsidR="00516B89" w:rsidRDefault="00516B89" w:rsidP="00516B89">
      <w:pPr>
        <w:pStyle w:val="2"/>
        <w:numPr>
          <w:ilvl w:val="0"/>
          <w:numId w:val="7"/>
        </w:numPr>
      </w:pPr>
      <w:r>
        <w:t>несет ответственность за</w:t>
      </w:r>
      <w:r w:rsidRPr="008E1DDA">
        <w:t xml:space="preserve"> организацию хранения первичных (сводных) учетных документов, регистров бухгалтерского учета и бухгалтерской (финансовой) отчетности</w:t>
      </w:r>
      <w:r>
        <w:t xml:space="preserve">. </w:t>
      </w:r>
    </w:p>
    <w:p w:rsidR="00516B89" w:rsidRDefault="00516B89" w:rsidP="00516B89">
      <w:pPr>
        <w:pStyle w:val="2"/>
      </w:pPr>
    </w:p>
    <w:p w:rsidR="00516B89" w:rsidRPr="007511DE" w:rsidRDefault="00516B89" w:rsidP="00516B89">
      <w:pPr>
        <w:pStyle w:val="2"/>
      </w:pPr>
      <w:r>
        <w:t xml:space="preserve">При смене главы администрации проводится инвентаризация. </w:t>
      </w:r>
    </w:p>
    <w:p w:rsidR="00516B89" w:rsidRDefault="00516B89" w:rsidP="00516B89">
      <w:pPr>
        <w:pStyle w:val="2"/>
        <w:rPr>
          <w:bCs/>
        </w:rPr>
      </w:pPr>
    </w:p>
    <w:p w:rsidR="00516B89" w:rsidRDefault="00516B89" w:rsidP="00516B89">
      <w:pPr>
        <w:pStyle w:val="2"/>
      </w:pPr>
      <w:r>
        <w:rPr>
          <w:bCs/>
        </w:rPr>
        <w:t xml:space="preserve">Ответственность за ведение учета возлагается на Главного бухгалтера Администрации (п. 3 ст. 7 Закона 402-ФЗ). </w:t>
      </w:r>
      <w:r w:rsidRPr="007511DE">
        <w:t>Главный бухгалтер:</w:t>
      </w:r>
    </w:p>
    <w:p w:rsidR="00516B89" w:rsidRPr="007511DE" w:rsidRDefault="00516B89" w:rsidP="00516B89">
      <w:pPr>
        <w:pStyle w:val="2"/>
        <w:numPr>
          <w:ilvl w:val="0"/>
          <w:numId w:val="8"/>
        </w:numPr>
      </w:pPr>
      <w:r w:rsidRPr="007511DE">
        <w:t xml:space="preserve">подчиняется непосредственно </w:t>
      </w:r>
      <w:r>
        <w:t>Главе администрации</w:t>
      </w:r>
      <w:r w:rsidRPr="00DC585C">
        <w:t xml:space="preserve"> </w:t>
      </w:r>
      <w:r>
        <w:t xml:space="preserve">муниципального образования «Муринское сельское поселение» Всеволожского муниципального района Ленинградской </w:t>
      </w:r>
      <w:proofErr w:type="gramStart"/>
      <w:r>
        <w:t xml:space="preserve">области </w:t>
      </w:r>
      <w:r w:rsidRPr="007511DE">
        <w:t>,</w:t>
      </w:r>
      <w:proofErr w:type="gramEnd"/>
    </w:p>
    <w:p w:rsidR="00516B89" w:rsidRDefault="00516B89" w:rsidP="00516B89">
      <w:pPr>
        <w:pStyle w:val="2"/>
        <w:numPr>
          <w:ilvl w:val="0"/>
          <w:numId w:val="8"/>
        </w:numPr>
      </w:pPr>
      <w:r w:rsidRPr="007511DE">
        <w:t>несет ответственность за формирование учетной политики, ведение бухгалтерского учета, своевременное представление полной и досто</w:t>
      </w:r>
      <w:r>
        <w:t>верной бухгалтерской отчетности (п. 8 Приказа 274н),</w:t>
      </w:r>
    </w:p>
    <w:p w:rsidR="00516B89" w:rsidRPr="007511DE" w:rsidRDefault="00516B89" w:rsidP="00516B89">
      <w:pPr>
        <w:pStyle w:val="2"/>
        <w:numPr>
          <w:ilvl w:val="0"/>
          <w:numId w:val="8"/>
        </w:numPr>
      </w:pPr>
      <w:r w:rsidRPr="008E1DDA">
        <w:t>не нес</w:t>
      </w:r>
      <w:r>
        <w:t>ет</w:t>
      </w:r>
      <w:r w:rsidRPr="008E1DDA">
        <w:t xml:space="preserve"> ответственность за соответствие составленных другими лицами первичных учетных документов свершившимся фактам хозяйственной жизни</w:t>
      </w:r>
      <w:r>
        <w:t xml:space="preserve"> (п. 24 Приказа 256н)</w:t>
      </w:r>
      <w:r w:rsidRPr="008E1DDA">
        <w:t>.</w:t>
      </w:r>
    </w:p>
    <w:p w:rsidR="00516B89" w:rsidRDefault="00516B89" w:rsidP="00516B89">
      <w:pPr>
        <w:pStyle w:val="2"/>
        <w:rPr>
          <w:bCs/>
        </w:rPr>
      </w:pPr>
    </w:p>
    <w:p w:rsidR="00516B89" w:rsidRDefault="00516B89" w:rsidP="00516B89">
      <w:pPr>
        <w:pStyle w:val="2"/>
      </w:pPr>
      <w:r>
        <w:rPr>
          <w:bCs/>
        </w:rPr>
        <w:t xml:space="preserve">При смене главного бухгалтера производится передача документов бухгалтерского учета по Акту приема-передачи дел с приложением </w:t>
      </w:r>
      <w:r w:rsidRPr="00A376D3">
        <w:t>Реест</w:t>
      </w:r>
      <w:r>
        <w:t>ра</w:t>
      </w:r>
      <w:r w:rsidRPr="00A376D3">
        <w:t xml:space="preserve"> сдачи документов</w:t>
      </w:r>
      <w:r>
        <w:t xml:space="preserve"> (ф. 0504043)</w:t>
      </w:r>
    </w:p>
    <w:p w:rsidR="00516B89" w:rsidRDefault="00516B89" w:rsidP="00516B89">
      <w:pPr>
        <w:pStyle w:val="2"/>
      </w:pPr>
      <w:r w:rsidRPr="007511DE">
        <w:t>Работники бухгалтерии несут ответственность за состояние бухгалтерского учета и достоверность контролируемых ими показателей бюджетной отчетности</w:t>
      </w:r>
      <w:r>
        <w:t xml:space="preserve">. </w:t>
      </w:r>
      <w:r w:rsidRPr="00030824">
        <w:t>Деятельность работников бухгалтерии регламентируется их должностными инструкциями.</w:t>
      </w:r>
    </w:p>
    <w:p w:rsidR="00516B89" w:rsidRPr="007511DE" w:rsidRDefault="00516B89" w:rsidP="00516B89">
      <w:pPr>
        <w:pStyle w:val="2"/>
      </w:pPr>
      <w:r>
        <w:t xml:space="preserve">Ведение бухгалтерского учета ведется автоматизированным способом с применением программы 1С Предприятие, 1С Зарплата и Кадры, Свод-смарт, СУФД- онлайн, Электронная отчетность, Электронный бюджет. </w:t>
      </w:r>
    </w:p>
    <w:p w:rsidR="00516B89" w:rsidRPr="007511DE" w:rsidRDefault="00516B89" w:rsidP="00516B89">
      <w:pPr>
        <w:tabs>
          <w:tab w:val="left" w:pos="0"/>
          <w:tab w:val="left" w:pos="6237"/>
        </w:tabs>
        <w:autoSpaceDE w:val="0"/>
        <w:autoSpaceDN w:val="0"/>
        <w:adjustRightInd w:val="0"/>
      </w:pPr>
    </w:p>
    <w:p w:rsidR="00516B89" w:rsidRDefault="00516B89" w:rsidP="00516B89">
      <w:pPr>
        <w:pStyle w:val="ad"/>
      </w:pPr>
      <w:r>
        <w:t>П</w:t>
      </w:r>
      <w:r w:rsidRPr="00030824">
        <w:t>равила документооборота и технология обработки учетной информации</w:t>
      </w:r>
    </w:p>
    <w:p w:rsidR="00516B89" w:rsidRPr="00030824" w:rsidRDefault="00516B89" w:rsidP="00516B89"/>
    <w:p w:rsidR="00516B89" w:rsidRDefault="00516B89" w:rsidP="00516B89">
      <w:pPr>
        <w:pStyle w:val="2"/>
      </w:pPr>
      <w:r>
        <w:t xml:space="preserve">Внутренний электронный документооборот субъектом учета не ведется. Первичные учетные документы и учетные регистры составляются: </w:t>
      </w:r>
    </w:p>
    <w:p w:rsidR="00516B89" w:rsidRDefault="00516B89" w:rsidP="00516B89">
      <w:pPr>
        <w:pStyle w:val="2"/>
        <w:numPr>
          <w:ilvl w:val="0"/>
          <w:numId w:val="18"/>
        </w:numPr>
      </w:pPr>
      <w:r>
        <w:t xml:space="preserve">По унифицированным формам, установленным </w:t>
      </w:r>
      <w:r w:rsidRPr="00030824">
        <w:t>Приказом Мин</w:t>
      </w:r>
      <w:r>
        <w:t>фина России от 30.03.2015 N 52н.</w:t>
      </w:r>
    </w:p>
    <w:p w:rsidR="00516B89" w:rsidRDefault="00516B89" w:rsidP="00516B89">
      <w:pPr>
        <w:pStyle w:val="2"/>
        <w:numPr>
          <w:ilvl w:val="0"/>
          <w:numId w:val="18"/>
        </w:numPr>
      </w:pPr>
      <w:r>
        <w:t xml:space="preserve">При отсутствии установленных Приказом 52н форм, - формами документов, унифицированными другими приказами профильных министерств и органов власти. Порядок применения таких форм утверждается в настоящей Учетной политике. </w:t>
      </w:r>
    </w:p>
    <w:p w:rsidR="00516B89" w:rsidRDefault="00516B89" w:rsidP="00516B89">
      <w:pPr>
        <w:pStyle w:val="2"/>
        <w:numPr>
          <w:ilvl w:val="0"/>
          <w:numId w:val="18"/>
        </w:numPr>
      </w:pPr>
      <w:r>
        <w:lastRenderedPageBreak/>
        <w:t xml:space="preserve">По формам, разработанным администрацией самостоятельно, с учетом обязательных реквизитов, предусмотренных п. 25 Приказа 256н. Порядок применения таких форм утверждается в настоящей Учетной политике. </w:t>
      </w:r>
    </w:p>
    <w:p w:rsidR="00516B89" w:rsidRDefault="00516B89" w:rsidP="00516B89">
      <w:pPr>
        <w:pStyle w:val="2"/>
        <w:numPr>
          <w:ilvl w:val="1"/>
          <w:numId w:val="18"/>
        </w:numPr>
      </w:pPr>
      <w:r w:rsidRPr="00A708F5">
        <w:t xml:space="preserve">Разработанные самостоятельно первичные документы оформлены </w:t>
      </w:r>
      <w:r w:rsidRPr="00A708F5">
        <w:rPr>
          <w:b/>
        </w:rPr>
        <w:t>Приложением № 2</w:t>
      </w:r>
      <w:r w:rsidRPr="00A708F5">
        <w:t xml:space="preserve"> к Учетной политике.</w:t>
      </w:r>
    </w:p>
    <w:p w:rsidR="00516B89" w:rsidRPr="00A708F5" w:rsidRDefault="00516B89" w:rsidP="00516B89">
      <w:pPr>
        <w:numPr>
          <w:ilvl w:val="1"/>
          <w:numId w:val="18"/>
        </w:numPr>
        <w:rPr>
          <w:rFonts w:ascii="Cambria" w:hAnsi="Cambria"/>
        </w:rPr>
      </w:pPr>
      <w:r w:rsidRPr="00A708F5">
        <w:rPr>
          <w:rFonts w:ascii="Cambria" w:hAnsi="Cambria"/>
        </w:rPr>
        <w:t xml:space="preserve">Разработанные самостоятельно </w:t>
      </w:r>
      <w:r>
        <w:rPr>
          <w:rFonts w:ascii="Cambria" w:hAnsi="Cambria"/>
        </w:rPr>
        <w:t>учетные регистры</w:t>
      </w:r>
      <w:r w:rsidRPr="00A708F5">
        <w:rPr>
          <w:rFonts w:ascii="Cambria" w:hAnsi="Cambria"/>
        </w:rPr>
        <w:t xml:space="preserve"> оформлены </w:t>
      </w:r>
      <w:r w:rsidRPr="00A708F5">
        <w:rPr>
          <w:rFonts w:ascii="Cambria" w:hAnsi="Cambria"/>
          <w:b/>
        </w:rPr>
        <w:t xml:space="preserve">Приложением № </w:t>
      </w:r>
      <w:r>
        <w:rPr>
          <w:rFonts w:ascii="Cambria" w:hAnsi="Cambria"/>
          <w:b/>
        </w:rPr>
        <w:t>3</w:t>
      </w:r>
      <w:r w:rsidRPr="00A708F5">
        <w:rPr>
          <w:rFonts w:ascii="Cambria" w:hAnsi="Cambria"/>
        </w:rPr>
        <w:t xml:space="preserve"> к Учетной политике.</w:t>
      </w:r>
    </w:p>
    <w:p w:rsidR="00516B89" w:rsidRPr="00030824" w:rsidRDefault="00516B89" w:rsidP="00516B89">
      <w:pPr>
        <w:pStyle w:val="2"/>
      </w:pPr>
    </w:p>
    <w:p w:rsidR="00516B89" w:rsidRDefault="00516B89" w:rsidP="00516B89">
      <w:pPr>
        <w:pStyle w:val="2"/>
      </w:pPr>
      <w:r w:rsidRPr="007511DE">
        <w:t xml:space="preserve">В первичных учетных документах могут содержаться дополнительные реквизиты в целях получения дополнительной информации для </w:t>
      </w:r>
      <w:r>
        <w:t>бухгалтерского или налогового</w:t>
      </w:r>
      <w:r w:rsidRPr="007511DE">
        <w:t xml:space="preserve"> учета. Такие первичные документы </w:t>
      </w:r>
      <w:r w:rsidRPr="00A708F5">
        <w:t xml:space="preserve">регистрируются </w:t>
      </w:r>
      <w:r w:rsidRPr="00F637F1">
        <w:t>в</w:t>
      </w:r>
      <w:r>
        <w:rPr>
          <w:b/>
        </w:rPr>
        <w:t xml:space="preserve"> </w:t>
      </w:r>
      <w:r w:rsidRPr="007511DE">
        <w:rPr>
          <w:b/>
        </w:rPr>
        <w:t xml:space="preserve">Приложении № 2 к Учетной </w:t>
      </w:r>
      <w:r w:rsidRPr="00DC585C">
        <w:rPr>
          <w:b/>
        </w:rPr>
        <w:t>политике</w:t>
      </w:r>
      <w:r w:rsidRPr="00DC585C">
        <w:t xml:space="preserve"> к</w:t>
      </w:r>
      <w:r w:rsidRPr="00D41A2B">
        <w:t>ак самостоятельно разработанные.</w:t>
      </w:r>
      <w:r>
        <w:t xml:space="preserve"> </w:t>
      </w:r>
    </w:p>
    <w:p w:rsidR="00516B89" w:rsidRDefault="00516B89" w:rsidP="00516B89">
      <w:pPr>
        <w:pStyle w:val="2"/>
      </w:pPr>
      <w:r w:rsidRPr="007511DE">
        <w:t>Периодичность, и сроки составления форм первичных учетных документов и регистров бюджетного учета</w:t>
      </w:r>
      <w:r>
        <w:t>, а также лица, ответственные за составление, регистрацию и хранение указанных документов (регистров)</w:t>
      </w:r>
      <w:r w:rsidRPr="007511DE">
        <w:t xml:space="preserve"> оформляется по утвержденному Графику документооборота (</w:t>
      </w:r>
      <w:r w:rsidRPr="007511DE">
        <w:rPr>
          <w:b/>
        </w:rPr>
        <w:t>Приложение № 4 к Учетной политике</w:t>
      </w:r>
      <w:r>
        <w:t>).</w:t>
      </w:r>
    </w:p>
    <w:p w:rsidR="00516B89" w:rsidRDefault="00516B89" w:rsidP="00516B89">
      <w:pPr>
        <w:pStyle w:val="2"/>
      </w:pPr>
      <w:r w:rsidRPr="00375112"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</w:t>
      </w:r>
      <w:r>
        <w:t xml:space="preserve">подписавшие эти документы, поименованные в Графике документооборота </w:t>
      </w:r>
      <w:r w:rsidRPr="007511DE">
        <w:t>(</w:t>
      </w:r>
      <w:r w:rsidRPr="007511DE">
        <w:rPr>
          <w:b/>
        </w:rPr>
        <w:t>Приложение № 4 к Учетной политике</w:t>
      </w:r>
      <w:r w:rsidRPr="007511DE">
        <w:t>)</w:t>
      </w:r>
      <w:r>
        <w:t xml:space="preserve"> (п. 23 Приказа 256н)</w:t>
      </w:r>
      <w:r w:rsidRPr="007511DE">
        <w:t>.</w:t>
      </w:r>
    </w:p>
    <w:p w:rsidR="00516B89" w:rsidRDefault="00516B89" w:rsidP="00516B89">
      <w:pPr>
        <w:pStyle w:val="2"/>
        <w:rPr>
          <w:b/>
        </w:rPr>
      </w:pPr>
      <w:r w:rsidRPr="007511DE">
        <w:t xml:space="preserve">Перечень должностных лиц, имеющих право подписи первичных учетных документов, денежных и расчетных документов, финансовых обязательств приведен в </w:t>
      </w:r>
      <w:r w:rsidRPr="007511DE">
        <w:rPr>
          <w:b/>
        </w:rPr>
        <w:t>Приложении № 1 к Учетной политике.</w:t>
      </w:r>
    </w:p>
    <w:p w:rsidR="00516B89" w:rsidRPr="00375112" w:rsidRDefault="00516B89" w:rsidP="00516B89">
      <w:pPr>
        <w:pStyle w:val="2"/>
      </w:pPr>
      <w:r w:rsidRPr="00375112"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516B89" w:rsidRDefault="00516B89" w:rsidP="00516B89">
      <w:pPr>
        <w:pStyle w:val="2"/>
      </w:pPr>
      <w:r>
        <w:t>Сформированные регистры сдаются главному бухгалтеру</w:t>
      </w:r>
      <w:r w:rsidRPr="007511DE">
        <w:t xml:space="preserve"> не позднее 3-го числа </w:t>
      </w:r>
      <w:r>
        <w:t>месяца, следующего за отчетным</w:t>
      </w:r>
      <w:r w:rsidRPr="007511DE">
        <w:t>.</w:t>
      </w:r>
    </w:p>
    <w:p w:rsidR="00516B89" w:rsidRPr="007511DE" w:rsidRDefault="00516B89" w:rsidP="00516B89">
      <w:pPr>
        <w:pStyle w:val="2"/>
      </w:pPr>
      <w:r w:rsidRPr="007511DE">
        <w:t xml:space="preserve">Регистры бюджетного учета формируются в электронном виде без применения электронной подписи. Периодичность формирования регистров бухгалтерского учета на бумажных носителях установлена </w:t>
      </w:r>
      <w:r w:rsidRPr="007511DE">
        <w:rPr>
          <w:b/>
        </w:rPr>
        <w:t>Приложением № 5 к Учетной политике</w:t>
      </w:r>
      <w:r w:rsidRPr="007511DE">
        <w:t xml:space="preserve">. </w:t>
      </w:r>
    </w:p>
    <w:p w:rsidR="00516B89" w:rsidRPr="007511DE" w:rsidRDefault="00516B89" w:rsidP="00516B89">
      <w:pPr>
        <w:pStyle w:val="ConsPlusNormal"/>
        <w:widowControl/>
        <w:tabs>
          <w:tab w:val="left" w:pos="6237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16B89" w:rsidRPr="007511DE" w:rsidRDefault="00516B89" w:rsidP="00516B89">
      <w:pPr>
        <w:pStyle w:val="ad"/>
      </w:pPr>
      <w:r w:rsidRPr="007511DE">
        <w:t xml:space="preserve">Формирование </w:t>
      </w:r>
      <w:r w:rsidRPr="001D7736">
        <w:t>рабочего</w:t>
      </w:r>
      <w:r w:rsidRPr="007511DE">
        <w:t xml:space="preserve"> Плана счетов</w:t>
      </w:r>
    </w:p>
    <w:p w:rsidR="00516B89" w:rsidRPr="007511DE" w:rsidRDefault="00516B89" w:rsidP="00516B89">
      <w:pPr>
        <w:tabs>
          <w:tab w:val="left" w:pos="6237"/>
        </w:tabs>
      </w:pPr>
    </w:p>
    <w:p w:rsidR="00516B89" w:rsidRDefault="00516B89" w:rsidP="00516B89">
      <w:pPr>
        <w:pStyle w:val="2"/>
      </w:pPr>
      <w:r w:rsidRPr="007511DE">
        <w:t>Рабочий план счетов бухгалтерского учета - систематизированный перечень счетов бухгалтерского учета формируется на основании Единого Плана счетов</w:t>
      </w:r>
      <w:r>
        <w:t xml:space="preserve"> бухгалтерского учета.</w:t>
      </w:r>
      <w:r w:rsidRPr="007511DE">
        <w:t xml:space="preserve"> Рабочий план счетов бухгалтерского учета</w:t>
      </w:r>
      <w:r>
        <w:t xml:space="preserve"> установлен </w:t>
      </w:r>
      <w:r w:rsidRPr="007511DE">
        <w:rPr>
          <w:b/>
        </w:rPr>
        <w:t xml:space="preserve">Приложением № </w:t>
      </w:r>
      <w:r>
        <w:rPr>
          <w:b/>
        </w:rPr>
        <w:t>6</w:t>
      </w:r>
      <w:r w:rsidRPr="007511DE">
        <w:rPr>
          <w:b/>
        </w:rPr>
        <w:t xml:space="preserve"> к Учетной политике</w:t>
      </w:r>
      <w:r>
        <w:t xml:space="preserve">. </w:t>
      </w:r>
    </w:p>
    <w:p w:rsidR="00516B89" w:rsidRDefault="00516B89" w:rsidP="00516B89">
      <w:pPr>
        <w:pStyle w:val="2"/>
      </w:pPr>
      <w:r>
        <w:t xml:space="preserve">При формировании рабочего плана счетов, применяются следующие </w:t>
      </w:r>
      <w:r w:rsidRPr="007511DE">
        <w:t>коды вида финансового обеспечения (деятельности)</w:t>
      </w:r>
      <w:r>
        <w:t>:</w:t>
      </w:r>
    </w:p>
    <w:p w:rsidR="00516B89" w:rsidRDefault="00516B89" w:rsidP="00516B89">
      <w:pPr>
        <w:pStyle w:val="2"/>
      </w:pPr>
      <w:r>
        <w:t xml:space="preserve">«1» </w:t>
      </w:r>
      <w:r w:rsidRPr="00A4451D">
        <w:t>деятельность, осуществляемая за счет средств соответствующего бюджета бюджетной системы Российской Федерации (бюджетная деятельность)</w:t>
      </w:r>
      <w:r>
        <w:t>;</w:t>
      </w:r>
    </w:p>
    <w:p w:rsidR="00516B89" w:rsidRPr="007511DE" w:rsidRDefault="00516B89" w:rsidP="00516B89">
      <w:pPr>
        <w:pStyle w:val="2"/>
      </w:pPr>
      <w:r>
        <w:lastRenderedPageBreak/>
        <w:t xml:space="preserve">«3» </w:t>
      </w:r>
      <w:r w:rsidRPr="00A4451D">
        <w:t>средства во временном распоряжении</w:t>
      </w:r>
      <w:r>
        <w:t>.</w:t>
      </w:r>
    </w:p>
    <w:p w:rsidR="00516B89" w:rsidRPr="007511DE" w:rsidRDefault="00516B89" w:rsidP="00516B89">
      <w:pPr>
        <w:pStyle w:val="2"/>
      </w:pPr>
    </w:p>
    <w:p w:rsidR="00516B89" w:rsidRDefault="00516B89" w:rsidP="00516B89">
      <w:pPr>
        <w:tabs>
          <w:tab w:val="left" w:pos="6237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</w:t>
      </w:r>
      <w:r w:rsidRPr="001D7736">
        <w:rPr>
          <w:rFonts w:ascii="Cambria" w:hAnsi="Cambria"/>
          <w:b/>
          <w:sz w:val="28"/>
        </w:rPr>
        <w:t>орядок проведения инвентаризации имущества и обязательств</w:t>
      </w:r>
    </w:p>
    <w:p w:rsidR="00516B89" w:rsidRPr="007511DE" w:rsidRDefault="00516B89" w:rsidP="00516B89">
      <w:pPr>
        <w:tabs>
          <w:tab w:val="left" w:pos="6237"/>
        </w:tabs>
      </w:pPr>
    </w:p>
    <w:p w:rsidR="00516B89" w:rsidRDefault="00516B89" w:rsidP="00516B89">
      <w:pPr>
        <w:pStyle w:val="2"/>
      </w:pPr>
      <w:r w:rsidRPr="00BC161D">
        <w:t>Инвентаризация проводится в соответствии</w:t>
      </w:r>
      <w:r>
        <w:t xml:space="preserve"> Методическими указаниями </w:t>
      </w:r>
      <w:r w:rsidRPr="00BC161D">
        <w:t>по инвентаризации имущества и финансовых обязательств, утвержденны</w:t>
      </w:r>
      <w:r>
        <w:t>ми</w:t>
      </w:r>
      <w:r w:rsidRPr="00BC161D">
        <w:t xml:space="preserve"> Приказом Минфина России от 13.06.1995 </w:t>
      </w:r>
      <w:r>
        <w:t>№</w:t>
      </w:r>
      <w:r w:rsidRPr="00BC161D">
        <w:t xml:space="preserve"> 49.</w:t>
      </w:r>
      <w:r>
        <w:t xml:space="preserve"> </w:t>
      </w:r>
    </w:p>
    <w:p w:rsidR="00516B89" w:rsidRPr="007511DE" w:rsidRDefault="00516B89" w:rsidP="00516B89">
      <w:pPr>
        <w:pStyle w:val="2"/>
      </w:pPr>
      <w:r w:rsidRPr="007511DE">
        <w:t xml:space="preserve">Для проведения инвентаризации </w:t>
      </w:r>
      <w:r>
        <w:t>распоряжением Главы администрации</w:t>
      </w:r>
      <w:r w:rsidRPr="007511DE">
        <w:t xml:space="preserve"> </w:t>
      </w:r>
      <w:r>
        <w:t>по форме ИНВ-22 (</w:t>
      </w:r>
      <w:r w:rsidRPr="00C80B9B">
        <w:t>Постановление Госкомстата РФ от 18.08.1998 N 88</w:t>
      </w:r>
      <w:r>
        <w:t xml:space="preserve">) </w:t>
      </w:r>
      <w:r w:rsidRPr="007511DE">
        <w:t xml:space="preserve">создается инвентаризационная комиссия. </w:t>
      </w:r>
      <w:r>
        <w:t xml:space="preserve">Распоряжения о проведении инвентаризации </w:t>
      </w:r>
      <w:r w:rsidRPr="00816B91">
        <w:t>подлежат регистрации в журнале учета контроля за выполнением приказов (постановлений, распоряжени</w:t>
      </w:r>
      <w:r>
        <w:t>й) о проведении инвентаризации - журнал ИНВ-23 (</w:t>
      </w:r>
      <w:r w:rsidRPr="00C80B9B">
        <w:t>Постановление Госкомстата РФ от 18.08.1998 N 88</w:t>
      </w:r>
      <w:r>
        <w:t>).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  <w:rPr>
          <w:b/>
        </w:rPr>
      </w:pPr>
      <w:r w:rsidRPr="00165D1A">
        <w:rPr>
          <w:b/>
        </w:rPr>
        <w:t>Особенности проведения инвентаризации перед годовой отчетностью</w:t>
      </w:r>
    </w:p>
    <w:p w:rsidR="00516B89" w:rsidRPr="00165D1A" w:rsidRDefault="00516B89" w:rsidP="00516B89">
      <w:pPr>
        <w:pStyle w:val="2"/>
        <w:rPr>
          <w:b/>
        </w:rPr>
      </w:pPr>
    </w:p>
    <w:p w:rsidR="00516B89" w:rsidRDefault="00516B89" w:rsidP="00516B89">
      <w:pPr>
        <w:pStyle w:val="2"/>
      </w:pPr>
      <w:r>
        <w:t xml:space="preserve">Обязательная инвентаризация перед составлением годовой отчетности проводится с учетом следующих положений (п. 1.5 Приказа 49): </w:t>
      </w:r>
    </w:p>
    <w:p w:rsidR="00516B89" w:rsidRDefault="00516B89" w:rsidP="00516B89">
      <w:pPr>
        <w:pStyle w:val="2"/>
        <w:numPr>
          <w:ilvl w:val="0"/>
          <w:numId w:val="19"/>
        </w:numPr>
      </w:pPr>
      <w:r>
        <w:t xml:space="preserve">Перед составлением годовой отчетности инвентаризации подлежит все имущество и обязательства как на балансовых, так и на </w:t>
      </w:r>
      <w:proofErr w:type="spellStart"/>
      <w:r>
        <w:t>забалансовых</w:t>
      </w:r>
      <w:proofErr w:type="spellEnd"/>
      <w:r>
        <w:t xml:space="preserve"> счетах (п. 332 Инструкции 157н)</w:t>
      </w:r>
    </w:p>
    <w:p w:rsidR="00516B89" w:rsidRDefault="00516B89" w:rsidP="00516B89">
      <w:pPr>
        <w:pStyle w:val="2"/>
        <w:numPr>
          <w:ilvl w:val="0"/>
          <w:numId w:val="19"/>
        </w:numPr>
      </w:pPr>
      <w:r>
        <w:t>Инвентаризация имущества</w:t>
      </w:r>
      <w:r w:rsidRPr="00165D1A">
        <w:t xml:space="preserve"> </w:t>
      </w:r>
      <w:r>
        <w:t xml:space="preserve">перед </w:t>
      </w:r>
      <w:r w:rsidRPr="00BC161D">
        <w:t>составлением годовой бюджетной отчетности</w:t>
      </w:r>
      <w:r>
        <w:t xml:space="preserve"> начинается </w:t>
      </w:r>
      <w:r w:rsidRPr="009C35E6">
        <w:t>не ранее 1 сентября отчетного года</w:t>
      </w:r>
      <w:r>
        <w:t xml:space="preserve">; результаты инвентаризации имущества, проведенной в четвертом квартале отчетного года по иным основаниям зачитываются в составе годовой инвентаризации имущества </w:t>
      </w:r>
    </w:p>
    <w:p w:rsidR="00516B89" w:rsidRPr="009C35E6" w:rsidRDefault="00516B89" w:rsidP="00516B89">
      <w:pPr>
        <w:pStyle w:val="2"/>
        <w:numPr>
          <w:ilvl w:val="0"/>
          <w:numId w:val="19"/>
        </w:numPr>
      </w:pPr>
      <w:r>
        <w:t>Инвентаризация</w:t>
      </w:r>
      <w:r w:rsidRPr="00BC161D">
        <w:t xml:space="preserve"> </w:t>
      </w:r>
      <w:r>
        <w:t xml:space="preserve">основных средств проводится </w:t>
      </w:r>
      <w:r w:rsidRPr="009C35E6">
        <w:t xml:space="preserve">один раз в три года </w:t>
      </w:r>
    </w:p>
    <w:p w:rsidR="00516B89" w:rsidRPr="009C35E6" w:rsidRDefault="00516B89" w:rsidP="00516B89">
      <w:pPr>
        <w:pStyle w:val="2"/>
        <w:numPr>
          <w:ilvl w:val="0"/>
          <w:numId w:val="19"/>
        </w:numPr>
      </w:pPr>
      <w:r>
        <w:t xml:space="preserve">Инвентаризация библиотечного фонда проводится </w:t>
      </w:r>
      <w:r w:rsidRPr="009C35E6">
        <w:t>один раз в пять лет</w:t>
      </w:r>
    </w:p>
    <w:p w:rsidR="00516B89" w:rsidRDefault="00516B89" w:rsidP="00516B89">
      <w:pPr>
        <w:pStyle w:val="2"/>
        <w:numPr>
          <w:ilvl w:val="0"/>
          <w:numId w:val="19"/>
        </w:numPr>
      </w:pPr>
      <w:r>
        <w:t xml:space="preserve">Результаты инвентаризации по </w:t>
      </w:r>
      <w:proofErr w:type="spellStart"/>
      <w:r>
        <w:t>забалансовому</w:t>
      </w:r>
      <w:proofErr w:type="spellEnd"/>
      <w:r>
        <w:t xml:space="preserve"> счету 27 «Материальные ценности, выданные в личное пользование работникам (сотрудникам)» оформляются Инвентаризационными описями (ф. 0504087), составляемыми по каждому сотруднику, выдавшему имущество в личное пользование</w:t>
      </w:r>
    </w:p>
    <w:p w:rsidR="00516B89" w:rsidRDefault="00516B89" w:rsidP="00516B89">
      <w:pPr>
        <w:pStyle w:val="2"/>
        <w:numPr>
          <w:ilvl w:val="0"/>
          <w:numId w:val="19"/>
        </w:numPr>
      </w:pPr>
      <w:r>
        <w:t xml:space="preserve">Результаты инвентаризации расходов будущих периодов оформляются Инвентаризационной описью по форме </w:t>
      </w:r>
      <w:r w:rsidRPr="00165D1A">
        <w:t>0</w:t>
      </w:r>
      <w:r>
        <w:t>317012</w:t>
      </w:r>
      <w:r w:rsidRPr="00165D1A">
        <w:t xml:space="preserve"> (Акт инвентаризации расходов будущих периодов ИНВ-11)</w:t>
      </w:r>
    </w:p>
    <w:p w:rsidR="00516B89" w:rsidRDefault="00516B89" w:rsidP="00516B89">
      <w:pPr>
        <w:pStyle w:val="2"/>
        <w:ind w:left="1260" w:firstLine="0"/>
      </w:pPr>
    </w:p>
    <w:p w:rsidR="00516B89" w:rsidRDefault="00516B89" w:rsidP="00516B89">
      <w:pPr>
        <w:pStyle w:val="2"/>
      </w:pPr>
      <w:r>
        <w:t xml:space="preserve">При проведении годовой инвентаризации инвентаризационная комиссия применяет положения Федерального стандарта «Обесценение активов»: </w:t>
      </w:r>
    </w:p>
    <w:p w:rsidR="00516B89" w:rsidRDefault="00516B89" w:rsidP="00516B89">
      <w:pPr>
        <w:pStyle w:val="2"/>
        <w:numPr>
          <w:ilvl w:val="0"/>
          <w:numId w:val="34"/>
        </w:numPr>
      </w:pPr>
      <w:r>
        <w:t xml:space="preserve">Выявляет внутренние и внешние признаки обесценения актива индивидуально (п. 6 Приказа 259н): </w:t>
      </w:r>
    </w:p>
    <w:p w:rsidR="00516B89" w:rsidRDefault="00516B89" w:rsidP="00516B89">
      <w:pPr>
        <w:pStyle w:val="2"/>
        <w:numPr>
          <w:ilvl w:val="1"/>
          <w:numId w:val="34"/>
        </w:numPr>
      </w:pPr>
      <w:r>
        <w:t>Для каждого актива, не генерирующего денежные потоки</w:t>
      </w:r>
    </w:p>
    <w:p w:rsidR="00516B89" w:rsidRDefault="00516B89" w:rsidP="00516B89">
      <w:pPr>
        <w:pStyle w:val="2"/>
        <w:numPr>
          <w:ilvl w:val="1"/>
          <w:numId w:val="34"/>
        </w:numPr>
      </w:pPr>
      <w:r>
        <w:t>Для каждого актива, генерирующего денежные потоки</w:t>
      </w:r>
    </w:p>
    <w:p w:rsidR="00516B89" w:rsidRDefault="00516B89" w:rsidP="00516B89">
      <w:pPr>
        <w:pStyle w:val="2"/>
        <w:numPr>
          <w:ilvl w:val="1"/>
          <w:numId w:val="34"/>
        </w:numPr>
      </w:pPr>
      <w:r>
        <w:t>Для единицы, генерирующей денежные потоки</w:t>
      </w:r>
    </w:p>
    <w:p w:rsidR="00516B89" w:rsidRPr="009C35E6" w:rsidRDefault="00516B89" w:rsidP="00516B89">
      <w:pPr>
        <w:pStyle w:val="2"/>
        <w:numPr>
          <w:ilvl w:val="0"/>
          <w:numId w:val="34"/>
        </w:numPr>
      </w:pPr>
      <w:r>
        <w:lastRenderedPageBreak/>
        <w:t xml:space="preserve">Наличие внутренних или внешних признаков обесценения инвентаризационная комиссия обозначает </w:t>
      </w:r>
      <w:r w:rsidRPr="009C35E6">
        <w:t xml:space="preserve">в графе «Примечание» соответствующих инвентаризационных описей </w:t>
      </w:r>
    </w:p>
    <w:p w:rsidR="00516B89" w:rsidRDefault="00516B89" w:rsidP="00516B89">
      <w:pPr>
        <w:pStyle w:val="2"/>
        <w:numPr>
          <w:ilvl w:val="0"/>
          <w:numId w:val="34"/>
        </w:numPr>
      </w:pPr>
      <w:r>
        <w:t xml:space="preserve">Выявляет наличие внутренних или внешних признаков снижения убытка от обесценения активов (п. 18 Приказа 259н) – для активов, по которым в предыдущих отчетных периодах был признан убыток от обесценения </w:t>
      </w:r>
    </w:p>
    <w:p w:rsidR="00516B89" w:rsidRDefault="00516B89" w:rsidP="00516B89">
      <w:pPr>
        <w:pStyle w:val="2"/>
        <w:numPr>
          <w:ilvl w:val="0"/>
          <w:numId w:val="34"/>
        </w:numPr>
      </w:pPr>
      <w:r>
        <w:t>Наличие внутренних или внешних признаков восстановления убытка инвентаризационная комиссия обозначает в графе «Примечание» соответствующих инвентаризационных описей</w:t>
      </w:r>
    </w:p>
    <w:p w:rsidR="00516B89" w:rsidRDefault="00516B89" w:rsidP="00516B89">
      <w:pPr>
        <w:pStyle w:val="2"/>
        <w:numPr>
          <w:ilvl w:val="0"/>
          <w:numId w:val="34"/>
        </w:numPr>
      </w:pPr>
      <w:r>
        <w:t xml:space="preserve">Выносит рекомендации по необходимости оценки справедливой стоимости Комиссией по поступлению и выбытию активов для тех активов,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 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 w:rsidRPr="00390A79">
        <w:t>Решение о признании убытка от обесценения актива</w:t>
      </w:r>
      <w:r>
        <w:t xml:space="preserve"> принимается Комиссией по поступлению и выбытию активов с составлением Акта обесценения. Решение о признании убытка от обесценения активов, распоряжение которыми требует согласования с собственником принимается только после получения такого согласования (п. 15 Приказа 259н).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t xml:space="preserve">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случае если комиссия не уверена </w:t>
      </w:r>
      <w:r w:rsidRPr="00F654C7">
        <w:t>в будущем повышении (снижении) полезного потенциала либо увеличении (уменьшении) будущих экономических выгод</w:t>
      </w:r>
      <w:r>
        <w:t xml:space="preserve">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t>При составлении Инвентаризационной</w:t>
      </w:r>
      <w:r w:rsidRPr="007942D0">
        <w:t xml:space="preserve"> опис</w:t>
      </w:r>
      <w:r>
        <w:t>и</w:t>
      </w:r>
      <w:r w:rsidRPr="007942D0">
        <w:t xml:space="preserve"> (сличительн</w:t>
      </w:r>
      <w:r>
        <w:t>ой</w:t>
      </w:r>
      <w:r w:rsidRPr="007942D0">
        <w:t xml:space="preserve"> ведомост</w:t>
      </w:r>
      <w:r>
        <w:t>и</w:t>
      </w:r>
      <w:r w:rsidRPr="007942D0">
        <w:t>) по объектам нефинансовых активов (ф. 0504087)</w:t>
      </w:r>
      <w:r>
        <w:t xml:space="preserve"> используются следующие коды: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237"/>
      </w:tblGrid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Default="00516B89" w:rsidP="003F4045">
            <w:pPr>
              <w:pStyle w:val="2"/>
              <w:ind w:firstLine="0"/>
              <w:jc w:val="center"/>
            </w:pPr>
            <w:r>
              <w:t>В</w:t>
            </w:r>
            <w:r w:rsidRPr="007942D0">
              <w:t xml:space="preserve"> графе 8 </w:t>
            </w:r>
            <w:r>
              <w:t>указывается</w:t>
            </w:r>
            <w:r w:rsidRPr="007942D0">
              <w:t xml:space="preserve"> 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Код</w:t>
            </w:r>
          </w:p>
        </w:tc>
        <w:tc>
          <w:tcPr>
            <w:tcW w:w="6381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Описание кода</w:t>
            </w:r>
          </w:p>
        </w:tc>
      </w:tr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Для объектов основных средств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В эксплуатации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«Р»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Требуется ремонт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Находится на консервации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«НВ»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Не введен в эксплуатацию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«НТ»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Не соответствует требованиям эксплуатации</w:t>
            </w:r>
          </w:p>
        </w:tc>
      </w:tr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Для объектов материальных запасов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lastRenderedPageBreak/>
              <w:t>«З»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В запасе для использования 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«Х»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В запасе на хранении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«НК»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Не надлежащего качества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«П»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Повреждены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«ИС»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Истек срок хранения</w:t>
            </w:r>
          </w:p>
        </w:tc>
      </w:tr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Для объектов незавершенного строительства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Строительство ведется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Стройка законсервирована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«П»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Строительство приостановлено без консервации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Передается в собственность другому субъекту учета</w:t>
            </w:r>
          </w:p>
        </w:tc>
      </w:tr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Default="00516B89" w:rsidP="003F4045">
            <w:pPr>
              <w:pStyle w:val="2"/>
              <w:ind w:firstLine="0"/>
              <w:jc w:val="center"/>
            </w:pPr>
            <w:r>
              <w:t>В</w:t>
            </w:r>
            <w:r w:rsidRPr="003709A3">
              <w:t xml:space="preserve"> графе 9 </w:t>
            </w:r>
            <w:r>
              <w:t xml:space="preserve">указывается </w:t>
            </w:r>
            <w:r w:rsidRPr="003709A3">
              <w:t>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</w:t>
            </w:r>
          </w:p>
        </w:tc>
      </w:tr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Default="00516B89" w:rsidP="003F4045">
            <w:pPr>
              <w:pStyle w:val="2"/>
              <w:ind w:firstLine="0"/>
              <w:jc w:val="center"/>
            </w:pPr>
            <w:r w:rsidRPr="00DE4E24">
              <w:rPr>
                <w:b/>
              </w:rPr>
              <w:t>Для объектов основных средств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Эксплуатация 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Подлежит вводу в эксплуатацию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«Р»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Планируется ремонт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Требуется консервация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«М»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Требуется модернизация, достройка, дооборудование объекта 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Списание и утилизация (при необходимости) </w:t>
            </w:r>
          </w:p>
        </w:tc>
      </w:tr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Default="00516B89" w:rsidP="003F4045">
            <w:pPr>
              <w:pStyle w:val="2"/>
              <w:ind w:firstLine="0"/>
              <w:jc w:val="center"/>
            </w:pPr>
            <w:r w:rsidRPr="00DE4E24">
              <w:rPr>
                <w:b/>
              </w:rPr>
              <w:t>Для объектов материальных запасов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Планируется использование в деятельности 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«Х»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Продолжение хранения объектов 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Требуется списание </w:t>
            </w:r>
          </w:p>
        </w:tc>
      </w:tr>
      <w:tr w:rsidR="00516B89" w:rsidTr="003F404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516B89" w:rsidRDefault="00516B89" w:rsidP="003F4045">
            <w:pPr>
              <w:pStyle w:val="2"/>
              <w:ind w:firstLine="0"/>
              <w:jc w:val="center"/>
            </w:pPr>
            <w:r w:rsidRPr="00DE4E24">
              <w:rPr>
                <w:b/>
              </w:rPr>
              <w:t>Для объектов незавершенного строительства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Строительство продолжается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 xml:space="preserve">Требуется консервация </w:t>
            </w:r>
          </w:p>
        </w:tc>
      </w:tr>
      <w:tr w:rsidR="00516B89" w:rsidTr="003F4045">
        <w:trPr>
          <w:jc w:val="center"/>
        </w:trPr>
        <w:tc>
          <w:tcPr>
            <w:tcW w:w="3190" w:type="dxa"/>
            <w:shd w:val="clear" w:color="auto" w:fill="auto"/>
          </w:tcPr>
          <w:p w:rsidR="00516B89" w:rsidRPr="00DE4E24" w:rsidRDefault="00516B89" w:rsidP="003F4045">
            <w:pPr>
              <w:pStyle w:val="2"/>
              <w:ind w:firstLine="0"/>
              <w:jc w:val="center"/>
              <w:rPr>
                <w:b/>
              </w:rPr>
            </w:pPr>
            <w:r w:rsidRPr="00DE4E24">
              <w:rPr>
                <w:b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:rsidR="00516B89" w:rsidRDefault="00516B89" w:rsidP="003F4045">
            <w:pPr>
              <w:pStyle w:val="2"/>
              <w:ind w:firstLine="0"/>
            </w:pPr>
            <w:r>
              <w:t>Передается в собственность другому субъекту учета</w:t>
            </w:r>
          </w:p>
        </w:tc>
      </w:tr>
    </w:tbl>
    <w:p w:rsidR="00516B89" w:rsidRPr="007511DE" w:rsidRDefault="00516B89" w:rsidP="00516B89">
      <w:pPr>
        <w:pStyle w:val="2"/>
      </w:pPr>
    </w:p>
    <w:p w:rsidR="00516B89" w:rsidRPr="007511DE" w:rsidRDefault="00516B89" w:rsidP="00516B89">
      <w:pPr>
        <w:pStyle w:val="2"/>
      </w:pPr>
      <w:r>
        <w:t>Кроме</w:t>
      </w:r>
      <w:r w:rsidRPr="007511DE">
        <w:t xml:space="preserve"> </w:t>
      </w:r>
      <w:r>
        <w:t xml:space="preserve">случаев обязательного проведения инвентаризации (п 1.5, 1.6 Приказа 49), также проводится: </w:t>
      </w:r>
    </w:p>
    <w:p w:rsidR="00516B89" w:rsidRPr="00C80B9B" w:rsidRDefault="00516B89" w:rsidP="00516B89">
      <w:pPr>
        <w:pStyle w:val="2"/>
        <w:numPr>
          <w:ilvl w:val="0"/>
          <w:numId w:val="20"/>
        </w:numPr>
        <w:rPr>
          <w:rStyle w:val="3"/>
          <w:sz w:val="24"/>
        </w:rPr>
      </w:pPr>
      <w:r w:rsidRPr="00C80B9B">
        <w:rPr>
          <w:rStyle w:val="3"/>
          <w:sz w:val="24"/>
        </w:rPr>
        <w:t>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полугодие.</w:t>
      </w:r>
    </w:p>
    <w:p w:rsidR="00516B89" w:rsidRDefault="00516B89" w:rsidP="00516B89">
      <w:pPr>
        <w:pStyle w:val="2"/>
        <w:ind w:firstLine="0"/>
        <w:rPr>
          <w:rStyle w:val="3"/>
          <w:sz w:val="24"/>
        </w:rPr>
      </w:pPr>
    </w:p>
    <w:p w:rsidR="00516B89" w:rsidRDefault="00516B89" w:rsidP="00516B89">
      <w:pPr>
        <w:pStyle w:val="2"/>
        <w:rPr>
          <w:rStyle w:val="3"/>
          <w:sz w:val="24"/>
        </w:rPr>
      </w:pPr>
      <w:r w:rsidRPr="001336DE">
        <w:rPr>
          <w:rStyle w:val="3"/>
          <w:sz w:val="24"/>
        </w:rPr>
        <w:t xml:space="preserve">По результатам инвентаризации председатель инвентаризационной комиссии подготавливает </w:t>
      </w:r>
      <w:r>
        <w:rPr>
          <w:rStyle w:val="3"/>
          <w:sz w:val="24"/>
        </w:rPr>
        <w:t>главе администрации</w:t>
      </w:r>
      <w:r w:rsidRPr="001336DE">
        <w:rPr>
          <w:rStyle w:val="3"/>
          <w:sz w:val="24"/>
        </w:rPr>
        <w:t xml:space="preserve"> предложения:</w:t>
      </w:r>
    </w:p>
    <w:p w:rsidR="00516B89" w:rsidRPr="001336DE" w:rsidRDefault="00516B89" w:rsidP="00516B89">
      <w:pPr>
        <w:pStyle w:val="2"/>
        <w:numPr>
          <w:ilvl w:val="0"/>
          <w:numId w:val="21"/>
        </w:numPr>
      </w:pPr>
      <w:r w:rsidRPr="001336DE">
        <w:t xml:space="preserve">по отнесению недостач имущества, а также имущества, пришедшего в негодность, </w:t>
      </w:r>
      <w:r>
        <w:t>на</w:t>
      </w:r>
      <w:r w:rsidRPr="001336DE">
        <w:t xml:space="preserve"> счет виновных лиц либо их списанию</w:t>
      </w:r>
      <w:r>
        <w:t xml:space="preserve"> (п. 51 Инструкции 157н)</w:t>
      </w:r>
      <w:r w:rsidRPr="001336DE">
        <w:t>;</w:t>
      </w:r>
    </w:p>
    <w:p w:rsidR="00516B89" w:rsidRPr="001336DE" w:rsidRDefault="00516B89" w:rsidP="00516B89">
      <w:pPr>
        <w:pStyle w:val="2"/>
        <w:numPr>
          <w:ilvl w:val="0"/>
          <w:numId w:val="21"/>
        </w:numPr>
      </w:pPr>
      <w:r w:rsidRPr="001336DE">
        <w:t>по оприходованию излишков;</w:t>
      </w:r>
    </w:p>
    <w:p w:rsidR="00516B89" w:rsidRPr="001336DE" w:rsidRDefault="00516B89" w:rsidP="00516B89">
      <w:pPr>
        <w:pStyle w:val="2"/>
        <w:numPr>
          <w:ilvl w:val="0"/>
          <w:numId w:val="21"/>
        </w:numPr>
      </w:pPr>
      <w:r w:rsidRPr="001336DE">
        <w:lastRenderedPageBreak/>
        <w:t>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516B89" w:rsidRDefault="00516B89" w:rsidP="00516B89">
      <w:pPr>
        <w:pStyle w:val="2"/>
        <w:numPr>
          <w:ilvl w:val="0"/>
          <w:numId w:val="21"/>
        </w:numPr>
      </w:pPr>
      <w:r w:rsidRPr="001336DE">
        <w:t>по списанию нереальной к взысканию дебиторской и невостребованной кредиторской задолженности</w:t>
      </w:r>
      <w:r>
        <w:t xml:space="preserve"> – на основании проведенной инвентаризации расчетов с приложением:</w:t>
      </w:r>
    </w:p>
    <w:p w:rsidR="00516B89" w:rsidRDefault="00516B89" w:rsidP="00516B89">
      <w:pPr>
        <w:pStyle w:val="2"/>
        <w:numPr>
          <w:ilvl w:val="1"/>
          <w:numId w:val="21"/>
        </w:numPr>
      </w:pPr>
      <w:r>
        <w:t>Инвентаризационной описи расчетов с покупателями, поставщиками и прочими дебиторами, и кредиторами (ф. 0504089) или</w:t>
      </w:r>
    </w:p>
    <w:p w:rsidR="00516B89" w:rsidRPr="001336DE" w:rsidRDefault="00516B89" w:rsidP="00516B89">
      <w:pPr>
        <w:pStyle w:val="2"/>
        <w:numPr>
          <w:ilvl w:val="1"/>
          <w:numId w:val="21"/>
        </w:numPr>
      </w:pPr>
      <w:r w:rsidRPr="0078614F">
        <w:t>Инвентаризационн</w:t>
      </w:r>
      <w:r>
        <w:t>ой</w:t>
      </w:r>
      <w:r w:rsidRPr="0078614F">
        <w:t xml:space="preserve"> опис</w:t>
      </w:r>
      <w:r>
        <w:t>и</w:t>
      </w:r>
      <w:r w:rsidRPr="0078614F">
        <w:t xml:space="preserve"> расчетов по поступлениям (ф. 0504091)</w:t>
      </w:r>
    </w:p>
    <w:p w:rsidR="00516B89" w:rsidRPr="00816B91" w:rsidRDefault="00516B89" w:rsidP="00516B89">
      <w:pPr>
        <w:pStyle w:val="2"/>
      </w:pPr>
      <w:r w:rsidRPr="00816B91">
        <w:t xml:space="preserve">По результатам инвентаризации </w:t>
      </w:r>
      <w:r>
        <w:t>Глава администрации издаёт распоряжение.</w:t>
      </w:r>
    </w:p>
    <w:p w:rsidR="00516B89" w:rsidRPr="007511DE" w:rsidRDefault="00516B89" w:rsidP="00516B89">
      <w:pPr>
        <w:pStyle w:val="2"/>
        <w:ind w:firstLine="0"/>
      </w:pPr>
    </w:p>
    <w:p w:rsidR="00516B89" w:rsidRPr="007511DE" w:rsidRDefault="00516B89" w:rsidP="00516B89">
      <w:pPr>
        <w:pStyle w:val="ad"/>
      </w:pPr>
      <w:r w:rsidRPr="007511DE">
        <w:t>Порядок отражения событий после отчетной даты</w:t>
      </w:r>
    </w:p>
    <w:p w:rsidR="00516B89" w:rsidRPr="007511DE" w:rsidRDefault="00516B89" w:rsidP="00516B89">
      <w:pPr>
        <w:pStyle w:val="2"/>
        <w:ind w:firstLine="0"/>
      </w:pPr>
    </w:p>
    <w:p w:rsidR="00516B89" w:rsidRDefault="00516B89" w:rsidP="00516B89">
      <w:pPr>
        <w:pStyle w:val="2"/>
      </w:pPr>
      <w:r w:rsidRPr="00F654C7">
        <w:t>К событиям после отчетной даты относятся</w:t>
      </w:r>
      <w:r>
        <w:t xml:space="preserve"> (п. 3 Приказа 275н):</w:t>
      </w:r>
    </w:p>
    <w:p w:rsidR="00516B89" w:rsidRDefault="00516B89" w:rsidP="00516B89">
      <w:pPr>
        <w:pStyle w:val="2"/>
        <w:numPr>
          <w:ilvl w:val="0"/>
          <w:numId w:val="41"/>
        </w:numPr>
      </w:pPr>
      <w:r>
        <w:t>События, которые подтверждают условия хозяйственной деятельности, существовавшие на отчетную дату (далее – корректирующие события)</w:t>
      </w:r>
    </w:p>
    <w:p w:rsidR="00516B89" w:rsidRDefault="00516B89" w:rsidP="00516B89">
      <w:pPr>
        <w:pStyle w:val="2"/>
        <w:numPr>
          <w:ilvl w:val="0"/>
          <w:numId w:val="41"/>
        </w:numPr>
      </w:pPr>
      <w:r>
        <w:t>События, которые свидетельствуют об условиях хозяйственной деятельности, возникших после отчетной даты</w:t>
      </w:r>
    </w:p>
    <w:p w:rsidR="00516B89" w:rsidRDefault="00516B89" w:rsidP="00516B89">
      <w:pPr>
        <w:pStyle w:val="2"/>
        <w:ind w:left="1260" w:firstLine="0"/>
      </w:pPr>
    </w:p>
    <w:p w:rsidR="00516B89" w:rsidRDefault="00516B89" w:rsidP="00516B89">
      <w:pPr>
        <w:pStyle w:val="2"/>
      </w:pPr>
      <w:r>
        <w:t xml:space="preserve">К корректирующим событиям относятся: </w:t>
      </w:r>
    </w:p>
    <w:p w:rsidR="00516B89" w:rsidRDefault="00516B89" w:rsidP="00516B89">
      <w:pPr>
        <w:pStyle w:val="2"/>
        <w:numPr>
          <w:ilvl w:val="0"/>
          <w:numId w:val="43"/>
        </w:numPr>
      </w:pPr>
      <w:r>
        <w:t xml:space="preserve">выявление документально подтвержденных обстоятельств, указывающих на наличие у дебиторской задолженности признаков безнадежной к взысканию задолженности, в частности: </w:t>
      </w:r>
    </w:p>
    <w:p w:rsidR="00516B89" w:rsidRDefault="00516B89" w:rsidP="00516B89">
      <w:pPr>
        <w:pStyle w:val="2"/>
        <w:numPr>
          <w:ilvl w:val="1"/>
          <w:numId w:val="43"/>
        </w:numPr>
      </w:pPr>
      <w:r>
        <w:t>по причине смерти физического лица - должника;</w:t>
      </w:r>
    </w:p>
    <w:p w:rsidR="00516B89" w:rsidRDefault="00516B89" w:rsidP="00516B89">
      <w:pPr>
        <w:pStyle w:val="2"/>
        <w:numPr>
          <w:ilvl w:val="1"/>
          <w:numId w:val="43"/>
        </w:numPr>
      </w:pPr>
      <w:r>
        <w:t>в связи с признанием должника банкротом, если по состоянию на отчетную дату в отношении него уже осуществлялась процедура банкротства;</w:t>
      </w:r>
    </w:p>
    <w:p w:rsidR="00516B89" w:rsidRDefault="00516B89" w:rsidP="00516B89">
      <w:pPr>
        <w:pStyle w:val="2"/>
        <w:numPr>
          <w:ilvl w:val="1"/>
          <w:numId w:val="43"/>
        </w:numPr>
      </w:pPr>
      <w:r>
        <w:t>при ликвидации организации - должника в части его задолженности по платежам, не погашенным по причине недостаточности имущества или невозможности их погашения учредителями (участниками) указанной организации в порядке, установленном Законодательством РФ;</w:t>
      </w:r>
    </w:p>
    <w:p w:rsidR="00516B89" w:rsidRDefault="00516B89" w:rsidP="00516B89">
      <w:pPr>
        <w:pStyle w:val="2"/>
        <w:numPr>
          <w:ilvl w:val="1"/>
          <w:numId w:val="43"/>
        </w:numPr>
      </w:pPr>
      <w:r>
        <w:t>в связи с принятия судом акта, в соответствии с которым учреждение утрачивает возможность взыскания с должника задолженности в связи с истечением срока ее взыскания (срока исковой давности), в том числе в случае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516B89" w:rsidRDefault="00516B89" w:rsidP="00516B89">
      <w:pPr>
        <w:pStyle w:val="2"/>
        <w:numPr>
          <w:ilvl w:val="1"/>
          <w:numId w:val="43"/>
        </w:numPr>
      </w:pPr>
      <w:r>
        <w:t xml:space="preserve">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если с даты образования </w:t>
      </w:r>
      <w:r>
        <w:lastRenderedPageBreak/>
        <w:t>дебиторской задолженности прошло более пяти лет,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средств, достаточных для возмещения судебных расходов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завершение после отчетной даты судебного производства, в результате которого подтверждается наличие (отсутствие) на отчетную дату обязательства, по которому ранее был определен резерв предстоящих расходов;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завершение после отчетной даты процесса оформления государственной регистрации права собственности (оперативного управления), который был инициирован в отчетном периоде;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получение от страховой организации документа, устанавливающего (уточняющего) размер страхового возмещения по страховому случаю, произошедшему в отчетном периоде;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изменение после отчетной даты кадастровых оценок нефинансовых активов;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обнаружение после отчетной даты, но до даты принятия (утверждения) отчетности субъекта отчетности, ошибки в данных бухгалтерского учета или отчетности (в том числе за предыдущие отчетные периоды)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516B89" w:rsidRDefault="00516B89" w:rsidP="00516B89">
      <w:pPr>
        <w:pStyle w:val="2"/>
        <w:numPr>
          <w:ilvl w:val="0"/>
          <w:numId w:val="42"/>
        </w:numPr>
      </w:pPr>
      <w:r>
        <w:t>определение после отчетной даты суммы активов и обязательств, возникающих при завершении текущего финансового года в соответствии с бюджетным законодательством РФ, распределением доходов (обязательств), установленным международными соглашениями.</w:t>
      </w:r>
    </w:p>
    <w:p w:rsidR="00516B89" w:rsidRPr="007511DE" w:rsidRDefault="00516B89" w:rsidP="00516B89">
      <w:pPr>
        <w:pStyle w:val="2"/>
      </w:pPr>
      <w:r w:rsidRPr="007511DE">
        <w:t xml:space="preserve">Существенное </w:t>
      </w:r>
      <w:r>
        <w:t xml:space="preserve">корректирующее </w:t>
      </w:r>
      <w:r w:rsidRPr="007511DE">
        <w:t xml:space="preserve">событие после отчетной даты </w:t>
      </w:r>
      <w:r>
        <w:t>отражае</w:t>
      </w:r>
      <w:r w:rsidRPr="0094574C">
        <w:t xml:space="preserve">тся в учете последним днем отчетного периода путем оформления дополнительной бухгалтерской записи, либо бухгалтерской записи, оформленной по способу "Красное </w:t>
      </w:r>
      <w:proofErr w:type="spellStart"/>
      <w:r w:rsidRPr="0094574C">
        <w:t>сторно</w:t>
      </w:r>
      <w:proofErr w:type="spellEnd"/>
      <w:r w:rsidRPr="0094574C">
        <w:t>", и дополнительной бухгалтерской записи до отражения бухгалтерских записей по завершению финансового года. Кроме этого информация о таких событиях раскрывается в Пояснительной записке к отчетности.</w:t>
      </w:r>
    </w:p>
    <w:p w:rsidR="00516B89" w:rsidRDefault="00516B89" w:rsidP="00516B89">
      <w:pPr>
        <w:pStyle w:val="2"/>
      </w:pPr>
      <w:r>
        <w:t xml:space="preserve">Решение о регистрации </w:t>
      </w:r>
      <w:r w:rsidRPr="007511DE">
        <w:t>в бухгалтерской отчетности за отчетный год</w:t>
      </w:r>
      <w:r>
        <w:t xml:space="preserve"> существенного корректирующего события принимает Главный бухгалтер Администрации. Операция оформляется Бухгалтерской справкой (ф. 0504833).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lastRenderedPageBreak/>
        <w:t>П</w:t>
      </w:r>
      <w:r w:rsidRPr="0094574C">
        <w:t>оступление после отчетной даты первичных учетных документов, оформляющих факты хозяйственной жизни, возникшие в отчетном периоде, не является событием после отчетной даты</w:t>
      </w:r>
      <w:r>
        <w:t>.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t xml:space="preserve">К не корректирующим событиям относятся: 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>принятие решения о реорганизации, ликвидации или изменении типа учреждения, о котором не было известно по состоянию на отчетную дату;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>существенное поступление или выбытие активов, связанное с операциями, инициированными в отчетном периоде;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 xml:space="preserve">возникновение обстоятельств (в том числе чрезвычайных), в результате которых активы выбыли из владения, пользования и распоряжения учреждения вследствие их гибели или уничтожения, в том числе помимо воли владельца, а также вследствие невозможности установления их местонахождения; 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>публичные объявления об изменениях государственной политики, планов и намерений учредителя (собственника), реализация которых в ближайшем будущем существенно окажет влияние на деятельность учреждения;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>изменение величины активов или обязательств, произошедшее в результате существенного изменения после отчетной даты курсов иностранных валют;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>передача после отчетной даты на аутсорсинг всей или значительной части функций (полномочий), осуществляемых учреждением на отчетную дату;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>принятие после отчетной даты решений о прощении долга по кредиту (займу, ссуде), возникшего до отчетной даты;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>начало судебного производства, связанного исключительно с событиями, произошедшими после отчетной даты;</w:t>
      </w:r>
    </w:p>
    <w:p w:rsidR="00516B89" w:rsidRDefault="00516B89" w:rsidP="00516B89">
      <w:pPr>
        <w:pStyle w:val="2"/>
        <w:numPr>
          <w:ilvl w:val="0"/>
          <w:numId w:val="38"/>
        </w:numPr>
      </w:pPr>
      <w:r>
        <w:t xml:space="preserve">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в ближайшем будущем существенно повлияет на величину активов, обязательств, доходов и расходов. </w:t>
      </w:r>
    </w:p>
    <w:p w:rsidR="00516B89" w:rsidRDefault="00516B89" w:rsidP="00516B89">
      <w:pPr>
        <w:pStyle w:val="2"/>
      </w:pPr>
      <w:r>
        <w:t>Не корректирующее событие посл</w:t>
      </w:r>
      <w:r w:rsidRPr="007511DE">
        <w:t>е</w:t>
      </w:r>
      <w:r>
        <w:t xml:space="preserve"> отчетной даты</w:t>
      </w:r>
      <w:r w:rsidRPr="007511DE">
        <w:t xml:space="preserve"> </w:t>
      </w:r>
      <w:r>
        <w:t xml:space="preserve">отражается в бухгалтерском учете путем выполнения бухгалтерских записей в периоде, следующем за отчетным. Информация о таких событиях отражается в текстовой части Пояснительной записки к отчетности за отчетный период. Раскрытию при этом подлежат: </w:t>
      </w:r>
    </w:p>
    <w:p w:rsidR="00516B89" w:rsidRDefault="00516B89" w:rsidP="00516B89">
      <w:pPr>
        <w:pStyle w:val="2"/>
        <w:numPr>
          <w:ilvl w:val="0"/>
          <w:numId w:val="44"/>
        </w:numPr>
        <w:ind w:left="1276"/>
      </w:pPr>
      <w:r>
        <w:t xml:space="preserve">краткое описание (характеристика) таких событий; </w:t>
      </w:r>
    </w:p>
    <w:p w:rsidR="00516B89" w:rsidRDefault="00516B89" w:rsidP="00516B89">
      <w:pPr>
        <w:pStyle w:val="2"/>
        <w:numPr>
          <w:ilvl w:val="0"/>
          <w:numId w:val="44"/>
        </w:numPr>
        <w:ind w:left="1276"/>
      </w:pPr>
      <w:r>
        <w:t>оценка последствий их наступления в денежном выражении, а если такая оценка невозможна, факт и причины этого подлежат раскрытию в Пояснительной записке к отчетности.</w:t>
      </w:r>
    </w:p>
    <w:p w:rsidR="00516B89" w:rsidRPr="007511DE" w:rsidRDefault="00516B89" w:rsidP="00516B89">
      <w:pPr>
        <w:tabs>
          <w:tab w:val="left" w:pos="6237"/>
        </w:tabs>
      </w:pPr>
    </w:p>
    <w:p w:rsidR="00516B89" w:rsidRDefault="00516B89" w:rsidP="00516B89">
      <w:pPr>
        <w:pStyle w:val="ad"/>
      </w:pPr>
      <w:r w:rsidRPr="007511DE">
        <w:t xml:space="preserve">Внутренний </w:t>
      </w:r>
      <w:r>
        <w:t xml:space="preserve">финансовый </w:t>
      </w:r>
      <w:r w:rsidRPr="007511DE">
        <w:t xml:space="preserve">контроль </w:t>
      </w:r>
    </w:p>
    <w:p w:rsidR="00516B89" w:rsidRPr="007511DE" w:rsidRDefault="00516B89" w:rsidP="00516B89">
      <w:pPr>
        <w:pStyle w:val="2"/>
        <w:rPr>
          <w:b/>
        </w:rPr>
      </w:pPr>
      <w:r w:rsidRPr="007511DE">
        <w:lastRenderedPageBreak/>
        <w:t xml:space="preserve">Внутренний </w:t>
      </w:r>
      <w:r>
        <w:t xml:space="preserve">финансовый </w:t>
      </w:r>
      <w:r w:rsidRPr="007511DE">
        <w:t xml:space="preserve">контроль проводится </w:t>
      </w:r>
      <w:r>
        <w:t>на основании Положения (</w:t>
      </w:r>
      <w:r w:rsidRPr="007511DE">
        <w:rPr>
          <w:b/>
        </w:rPr>
        <w:t xml:space="preserve">Приложение № </w:t>
      </w:r>
      <w:r>
        <w:rPr>
          <w:b/>
        </w:rPr>
        <w:t>7</w:t>
      </w:r>
      <w:r w:rsidRPr="007511DE">
        <w:rPr>
          <w:b/>
        </w:rPr>
        <w:t xml:space="preserve"> к Учетной политике).</w:t>
      </w:r>
    </w:p>
    <w:p w:rsidR="00516B89" w:rsidRPr="007511DE" w:rsidRDefault="00516B89" w:rsidP="00516B89">
      <w:pPr>
        <w:pStyle w:val="2"/>
      </w:pPr>
    </w:p>
    <w:p w:rsidR="00516B89" w:rsidRPr="007511DE" w:rsidRDefault="00516B89" w:rsidP="00516B89">
      <w:pPr>
        <w:pStyle w:val="1"/>
      </w:pPr>
      <w:r w:rsidRPr="007511DE">
        <w:t>Раздел 2. О способах ведения бухгалтерского учета</w:t>
      </w:r>
    </w:p>
    <w:p w:rsidR="00516B89" w:rsidRPr="007511DE" w:rsidRDefault="00516B89" w:rsidP="00516B89">
      <w:pPr>
        <w:tabs>
          <w:tab w:val="left" w:pos="6237"/>
        </w:tabs>
      </w:pPr>
    </w:p>
    <w:p w:rsidR="00516B89" w:rsidRPr="007511DE" w:rsidRDefault="00516B89" w:rsidP="00516B89">
      <w:pPr>
        <w:pStyle w:val="ad"/>
      </w:pPr>
      <w:r w:rsidRPr="007511DE">
        <w:t>Нефинансовые активы</w:t>
      </w:r>
    </w:p>
    <w:p w:rsidR="00516B89" w:rsidRPr="007511DE" w:rsidRDefault="00516B89" w:rsidP="00516B89">
      <w:pPr>
        <w:pStyle w:val="2"/>
      </w:pPr>
      <w:r>
        <w:t>Нефинансовые активы для целей настоящего раздела</w:t>
      </w:r>
      <w:r w:rsidRPr="007511DE">
        <w:t xml:space="preserve"> -  основные средства, </w:t>
      </w:r>
      <w:r>
        <w:t xml:space="preserve">нематериальные и непроизведенные активы, </w:t>
      </w:r>
      <w:r w:rsidRPr="007511DE">
        <w:t>материальные запасы (включая готовую продук</w:t>
      </w:r>
      <w:r>
        <w:t>цию и товары для перепродажи).</w:t>
      </w:r>
    </w:p>
    <w:p w:rsidR="00516B89" w:rsidRDefault="00516B89" w:rsidP="00516B89">
      <w:pPr>
        <w:pStyle w:val="2"/>
      </w:pPr>
      <w:r w:rsidRPr="007511DE">
        <w:t>Объекты нефинансовых активов принимаются к бухгалтерскому учету по их первоначальной стоимости. Пер</w:t>
      </w:r>
      <w:r>
        <w:t xml:space="preserve">воначальной стоимостью объектов, полученных в результате обменных операций </w:t>
      </w:r>
      <w:r w:rsidRPr="007511DE">
        <w:t>признается</w:t>
      </w:r>
      <w:r>
        <w:t>:</w:t>
      </w:r>
    </w:p>
    <w:p w:rsidR="00516B89" w:rsidRDefault="00516B89" w:rsidP="00516B89">
      <w:pPr>
        <w:pStyle w:val="2"/>
        <w:numPr>
          <w:ilvl w:val="0"/>
          <w:numId w:val="22"/>
        </w:numPr>
      </w:pPr>
      <w:r>
        <w:t xml:space="preserve">В случае приобретения за счет средств бюджета, субсидий, а также целевых средств, выделенных на приобретение таких объектов – </w:t>
      </w:r>
      <w:r w:rsidRPr="007511DE">
        <w:t xml:space="preserve">сумма фактических вложений в приобретение, сооружение и изготовление объектов нефинансовых активов, с учетом сумм </w:t>
      </w:r>
      <w:r>
        <w:t>НДС</w:t>
      </w:r>
    </w:p>
    <w:p w:rsidR="00516B89" w:rsidRDefault="00516B89" w:rsidP="00516B89">
      <w:pPr>
        <w:pStyle w:val="2"/>
        <w:numPr>
          <w:ilvl w:val="0"/>
          <w:numId w:val="22"/>
        </w:numPr>
      </w:pPr>
      <w:r>
        <w:t xml:space="preserve">В случае приобретения за счет собственных доходов – </w:t>
      </w:r>
      <w:r w:rsidRPr="007511DE">
        <w:t>сумма фактических вложений в приобретение, сооружение и изготовление объектов нефинансовых активов</w:t>
      </w:r>
      <w:r>
        <w:t xml:space="preserve"> и:</w:t>
      </w:r>
    </w:p>
    <w:p w:rsidR="00516B89" w:rsidRDefault="00516B89" w:rsidP="00516B89">
      <w:pPr>
        <w:pStyle w:val="2"/>
        <w:numPr>
          <w:ilvl w:val="1"/>
          <w:numId w:val="22"/>
        </w:numPr>
      </w:pPr>
      <w:r>
        <w:t>при условии использования в деятельности, облагаемой НДС, - за вычетом</w:t>
      </w:r>
      <w:r w:rsidRPr="007511DE">
        <w:t xml:space="preserve"> сумм </w:t>
      </w:r>
      <w:r>
        <w:t>НДС (</w:t>
      </w:r>
      <w:r w:rsidRPr="007258B2">
        <w:t>если иное не предусмотрено налоговым законодательством</w:t>
      </w:r>
      <w:r>
        <w:t xml:space="preserve"> РФ)</w:t>
      </w:r>
    </w:p>
    <w:p w:rsidR="00516B89" w:rsidRDefault="00516B89" w:rsidP="00516B89">
      <w:pPr>
        <w:pStyle w:val="2"/>
        <w:numPr>
          <w:ilvl w:val="1"/>
          <w:numId w:val="22"/>
        </w:numPr>
      </w:pPr>
      <w:r>
        <w:t>при условии использования в деятельности, не облагаемой НДС, - с учетом сумм НДС</w:t>
      </w:r>
    </w:p>
    <w:p w:rsidR="00516B89" w:rsidRDefault="00516B89" w:rsidP="00516B89">
      <w:pPr>
        <w:pStyle w:val="2"/>
        <w:numPr>
          <w:ilvl w:val="1"/>
          <w:numId w:val="22"/>
        </w:numPr>
      </w:pPr>
      <w:r>
        <w:t xml:space="preserve">при условии одновременного использования в деятельности, как облагаемой, так и не облагаемой НДС – с учетом части НДС, определяемой пропорцией согласно п. 4.1 статьи 170 НК РФ и с учетом положений Письма Минфина РФ </w:t>
      </w:r>
      <w:r w:rsidRPr="0021677B">
        <w:t>от 24 апреля 2015 г. N 03-07-11/23524</w:t>
      </w:r>
    </w:p>
    <w:p w:rsidR="00516B89" w:rsidRDefault="00516B89" w:rsidP="00516B89">
      <w:pPr>
        <w:pStyle w:val="2"/>
      </w:pPr>
      <w:r>
        <w:t xml:space="preserve">К необменным операциям относится </w:t>
      </w:r>
      <w:r w:rsidRPr="009C35E6">
        <w:t>приобретение основных средств по незначимым ценам по отношению к ры</w:t>
      </w:r>
      <w:r w:rsidRPr="0078614F">
        <w:t>ночной цене обменной операции с подобными активами</w:t>
      </w:r>
      <w:r>
        <w:t xml:space="preserve"> (п. 7 Приказа 257н). Существенной скидкой для применения настоящего положения считается скидка от рыночной цены считается </w:t>
      </w:r>
      <w:r w:rsidRPr="009C35E6">
        <w:t>скидка более 60%. Первоначальной стоимостью основного средства в таком случае</w:t>
      </w:r>
      <w:r>
        <w:t xml:space="preserve"> принимается его справедливая стоимость, определенная на дату принятия к учету по методу рыночных цен. </w:t>
      </w:r>
    </w:p>
    <w:p w:rsidR="00516B89" w:rsidRPr="00D00D53" w:rsidRDefault="00516B89" w:rsidP="00516B89">
      <w:pPr>
        <w:pStyle w:val="2"/>
      </w:pPr>
      <w:r>
        <w:t>Субъектом учета</w:t>
      </w:r>
      <w:r w:rsidRPr="007511DE">
        <w:t xml:space="preserve"> формируется постоянно действующая </w:t>
      </w:r>
      <w:r w:rsidRPr="00F50752">
        <w:t>Комиссия</w:t>
      </w:r>
      <w:r w:rsidRPr="007511DE">
        <w:t xml:space="preserve"> по </w:t>
      </w:r>
      <w:r>
        <w:t>поступлению и выбытию</w:t>
      </w:r>
      <w:r w:rsidRPr="007511DE">
        <w:t xml:space="preserve"> объектов нефинансовых активов (</w:t>
      </w:r>
      <w:r w:rsidRPr="007511DE">
        <w:rPr>
          <w:b/>
        </w:rPr>
        <w:t xml:space="preserve">Приложение № </w:t>
      </w:r>
      <w:r>
        <w:rPr>
          <w:b/>
        </w:rPr>
        <w:t>8</w:t>
      </w:r>
      <w:r w:rsidRPr="007511DE">
        <w:rPr>
          <w:b/>
        </w:rPr>
        <w:t xml:space="preserve"> к Учетной политике</w:t>
      </w:r>
      <w:r w:rsidRPr="007511DE">
        <w:t>).</w:t>
      </w:r>
    </w:p>
    <w:p w:rsidR="00516B89" w:rsidRPr="007511DE" w:rsidRDefault="00516B89" w:rsidP="00516B89">
      <w:pPr>
        <w:pStyle w:val="2"/>
      </w:pPr>
      <w:r w:rsidRPr="007511DE">
        <w:t xml:space="preserve">В случаях, когда требуется принятие к бюджетному учету объектов нефинансовых активов по </w:t>
      </w:r>
      <w:r>
        <w:t>оценочной</w:t>
      </w:r>
      <w:r w:rsidRPr="007511DE">
        <w:t xml:space="preserve"> стоимости</w:t>
      </w:r>
      <w:r>
        <w:t xml:space="preserve"> или по справедливой стоимости</w:t>
      </w:r>
      <w:r w:rsidRPr="007511DE">
        <w:t xml:space="preserve">, </w:t>
      </w:r>
      <w:r>
        <w:t xml:space="preserve">она определяется решением Комиссии по поступлению и выбытию активов </w:t>
      </w:r>
      <w:r w:rsidRPr="007511DE">
        <w:t>на дату принятия к бюджетному учету.</w:t>
      </w:r>
    </w:p>
    <w:p w:rsidR="00516B89" w:rsidRPr="007511DE" w:rsidRDefault="00516B89" w:rsidP="00516B89">
      <w:pPr>
        <w:pStyle w:val="2"/>
      </w:pPr>
      <w:r w:rsidRPr="004A1304">
        <w:lastRenderedPageBreak/>
        <w:t xml:space="preserve"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действующей </w:t>
      </w:r>
      <w:r>
        <w:t>К</w:t>
      </w:r>
      <w:r w:rsidRPr="004A1304">
        <w:t>омиссии по поступлению и выбытию активов</w:t>
      </w:r>
      <w:r>
        <w:t xml:space="preserve"> (п. 34 Инструкции 157н).</w:t>
      </w:r>
    </w:p>
    <w:p w:rsidR="00516B89" w:rsidRPr="007511DE" w:rsidRDefault="00516B89" w:rsidP="00516B89">
      <w:pPr>
        <w:tabs>
          <w:tab w:val="left" w:pos="6237"/>
        </w:tabs>
        <w:ind w:firstLine="709"/>
        <w:jc w:val="both"/>
        <w:rPr>
          <w:rStyle w:val="ae"/>
          <w:b w:val="0"/>
        </w:rPr>
      </w:pPr>
    </w:p>
    <w:p w:rsidR="00516B89" w:rsidRPr="007511DE" w:rsidRDefault="00516B89" w:rsidP="00516B89">
      <w:pPr>
        <w:pStyle w:val="ad"/>
      </w:pPr>
      <w:r w:rsidRPr="007511DE">
        <w:t>Основные средства</w:t>
      </w:r>
    </w:p>
    <w:p w:rsidR="00516B89" w:rsidRDefault="00516B89" w:rsidP="00516B89">
      <w:pPr>
        <w:pStyle w:val="2"/>
      </w:pPr>
      <w:r w:rsidRPr="007511DE">
        <w:t xml:space="preserve">Единицей бюджетного учета основных средств является инвентарный объект. </w:t>
      </w:r>
      <w:r>
        <w:t xml:space="preserve"> Инвентарным объектом является: </w:t>
      </w:r>
    </w:p>
    <w:p w:rsidR="00516B89" w:rsidRDefault="00516B89" w:rsidP="00516B89">
      <w:pPr>
        <w:pStyle w:val="2"/>
        <w:numPr>
          <w:ilvl w:val="0"/>
          <w:numId w:val="35"/>
        </w:numPr>
      </w:pPr>
      <w:r w:rsidRPr="00CD1BDA">
        <w:t>объект имущества со всеми приспособлениями и принадлежностями</w:t>
      </w:r>
    </w:p>
    <w:p w:rsidR="00516B89" w:rsidRDefault="00516B89" w:rsidP="00516B89">
      <w:pPr>
        <w:pStyle w:val="2"/>
        <w:numPr>
          <w:ilvl w:val="0"/>
          <w:numId w:val="35"/>
        </w:numPr>
      </w:pPr>
      <w:r w:rsidRPr="00CD1BDA">
        <w:t>отдельный конструктивно обособленный предмет, предназначенный для выполнения определенных самостоятельных функций</w:t>
      </w:r>
    </w:p>
    <w:p w:rsidR="00516B89" w:rsidRDefault="00516B89" w:rsidP="00516B89">
      <w:pPr>
        <w:pStyle w:val="2"/>
        <w:numPr>
          <w:ilvl w:val="0"/>
          <w:numId w:val="35"/>
        </w:numPr>
      </w:pPr>
      <w:r w:rsidRPr="00CD1BDA">
        <w:t>обособленный комплекс конструктивно-сочлененных предметов, представляющих собой единое целое и предназначенных для выполнения определенной работы</w:t>
      </w:r>
    </w:p>
    <w:p w:rsidR="00516B89" w:rsidRDefault="00516B89" w:rsidP="00516B89">
      <w:pPr>
        <w:pStyle w:val="2"/>
      </w:pPr>
      <w:r>
        <w:t xml:space="preserve">В качестве одного инвентарного объекта учитывается компьютеры в комплекте: монитор, системный блок, мышь, клавиатура. В случае если мониторы являются самостоятельными устройствами вывода информации (информационные панели), они учитываются как самостоятельные инвентарные объекты основных средств.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учету. </w:t>
      </w:r>
    </w:p>
    <w:p w:rsidR="00516B89" w:rsidRDefault="00516B89" w:rsidP="00516B89">
      <w:pPr>
        <w:pStyle w:val="2"/>
      </w:pPr>
      <w:r>
        <w:t xml:space="preserve">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положений: </w:t>
      </w:r>
    </w:p>
    <w:p w:rsidR="00516B89" w:rsidRDefault="00516B89" w:rsidP="00516B89">
      <w:pPr>
        <w:pStyle w:val="2"/>
        <w:numPr>
          <w:ilvl w:val="0"/>
          <w:numId w:val="36"/>
        </w:numPr>
      </w:pPr>
      <w:r>
        <w:t xml:space="preserve">Однородные объекты основных средств (приобретенные у одного поставщика по одной стоимости в рамках одного договора или контракта) </w:t>
      </w:r>
      <w:r w:rsidRPr="009C35E6">
        <w:t>стоимостью от 10.000 до 100.000 рублей</w:t>
      </w:r>
      <w:r>
        <w:t xml:space="preserve"> </w:t>
      </w:r>
      <w:r w:rsidRPr="00CD1BDA">
        <w:t>(библиотечные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</w:t>
      </w:r>
      <w:r>
        <w:t xml:space="preserve"> и т.д.</w:t>
      </w:r>
      <w:r w:rsidRPr="00CD1BDA">
        <w:t>), объединяются в один инвентарный объект</w:t>
      </w:r>
      <w:r>
        <w:t xml:space="preserve">, </w:t>
      </w:r>
      <w:r w:rsidRPr="00CD1BDA">
        <w:t>признаваемый для целей бухгалтерского учета комплексом объектов основных средств</w:t>
      </w:r>
      <w:r>
        <w:t xml:space="preserve">. Учет данных объектов ведется в одной </w:t>
      </w:r>
      <w:r w:rsidRPr="00CD1BDA">
        <w:t>Инвентарн</w:t>
      </w:r>
      <w:r>
        <w:t xml:space="preserve">ой </w:t>
      </w:r>
      <w:r w:rsidRPr="00CD1BDA">
        <w:t>карточк</w:t>
      </w:r>
      <w:r>
        <w:t>е</w:t>
      </w:r>
      <w:r w:rsidRPr="00CD1BDA">
        <w:t xml:space="preserve"> группового учета нефинансовых активов (ф. 0504032)</w:t>
      </w:r>
    </w:p>
    <w:p w:rsidR="00516B89" w:rsidRDefault="00516B89" w:rsidP="00516B89">
      <w:pPr>
        <w:pStyle w:val="2"/>
        <w:numPr>
          <w:ilvl w:val="0"/>
          <w:numId w:val="36"/>
        </w:numPr>
      </w:pPr>
      <w:r>
        <w:t xml:space="preserve">Единицей учета основных средств может признаваться часть объекта имущества, в отношении которой самостоятельно можно определить 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стоимость которой составляет значительную </w:t>
      </w:r>
      <w:r w:rsidRPr="009C35E6">
        <w:t>(более 30%)</w:t>
      </w:r>
      <w:r>
        <w:t xml:space="preserve"> величину от общей стоимости объекта имущества (</w:t>
      </w:r>
      <w:r w:rsidRPr="00E03BAF">
        <w:t xml:space="preserve">далее - </w:t>
      </w:r>
      <w:r w:rsidRPr="00E03BAF">
        <w:rPr>
          <w:b/>
          <w:i/>
        </w:rPr>
        <w:t>структурная часть объекта основных средст</w:t>
      </w:r>
      <w:r w:rsidRPr="00FC0A6F">
        <w:rPr>
          <w:b/>
          <w:i/>
        </w:rPr>
        <w:t>в</w:t>
      </w:r>
      <w:r>
        <w:t xml:space="preserve">). </w:t>
      </w:r>
    </w:p>
    <w:p w:rsidR="00516B89" w:rsidRDefault="00516B89" w:rsidP="00516B89">
      <w:pPr>
        <w:pStyle w:val="2"/>
      </w:pPr>
      <w:r>
        <w:lastRenderedPageBreak/>
        <w:t xml:space="preserve">При принятии к учету Комиссия по поступлению и выбытию активов определяет составные части объекта основных средств. Сведения о составе регистрируются при заполнении Раздела 5 Инвентарной карточки (ф. 0504031). </w:t>
      </w:r>
      <w:r w:rsidRPr="00ED36C1">
        <w:t>В Инвентарной карточке (ф. 0504031)</w:t>
      </w:r>
      <w:r>
        <w:t>, при этом Комиссия определяет основной объект</w:t>
      </w:r>
      <w:r w:rsidRPr="00ED36C1">
        <w:t>, а также важнейши</w:t>
      </w:r>
      <w:r>
        <w:t>е</w:t>
      </w:r>
      <w:r w:rsidRPr="00ED36C1">
        <w:t xml:space="preserve"> пристро</w:t>
      </w:r>
      <w:r>
        <w:t>йки</w:t>
      </w:r>
      <w:r w:rsidRPr="00ED36C1">
        <w:t>, приспособлени</w:t>
      </w:r>
      <w:r>
        <w:t>я</w:t>
      </w:r>
      <w:r w:rsidRPr="00ED36C1">
        <w:t xml:space="preserve"> и принадлежност</w:t>
      </w:r>
      <w:r>
        <w:t>и</w:t>
      </w:r>
      <w:r w:rsidRPr="00ED36C1">
        <w:t>, о</w:t>
      </w:r>
      <w:r>
        <w:t>тносящиеся к основному объекту.</w:t>
      </w:r>
    </w:p>
    <w:p w:rsidR="00516B89" w:rsidRDefault="00516B89" w:rsidP="00516B89">
      <w:pPr>
        <w:pStyle w:val="2"/>
      </w:pPr>
      <w:r>
        <w:t xml:space="preserve">При принятии к учету Комиссия по поступлению и выбытию активов относит объект основных средств к одной из следующих групп (п. 5 Приказа 259н): </w:t>
      </w:r>
    </w:p>
    <w:p w:rsidR="00516B89" w:rsidRDefault="00516B89" w:rsidP="00516B89">
      <w:pPr>
        <w:pStyle w:val="2"/>
        <w:numPr>
          <w:ilvl w:val="0"/>
          <w:numId w:val="37"/>
        </w:numPr>
      </w:pPr>
      <w:r w:rsidRPr="0027075A">
        <w:t xml:space="preserve">Активы, не генерирующие денежные потоки (Активы </w:t>
      </w:r>
      <w:proofErr w:type="spellStart"/>
      <w:r w:rsidRPr="0027075A">
        <w:t>нГДП</w:t>
      </w:r>
      <w:proofErr w:type="spellEnd"/>
      <w:r w:rsidRPr="0027075A">
        <w:t>)</w:t>
      </w:r>
    </w:p>
    <w:p w:rsidR="00516B89" w:rsidRDefault="00516B89" w:rsidP="00516B89">
      <w:pPr>
        <w:pStyle w:val="2"/>
        <w:numPr>
          <w:ilvl w:val="0"/>
          <w:numId w:val="37"/>
        </w:numPr>
      </w:pPr>
      <w:r w:rsidRPr="0027075A">
        <w:t>Активы, генерирующие денежные потоки (Активы ГДП)</w:t>
      </w:r>
    </w:p>
    <w:p w:rsidR="00516B89" w:rsidRDefault="00516B89" w:rsidP="00516B89">
      <w:pPr>
        <w:pStyle w:val="2"/>
        <w:numPr>
          <w:ilvl w:val="0"/>
          <w:numId w:val="37"/>
        </w:numPr>
      </w:pPr>
      <w:r w:rsidRPr="0027075A">
        <w:t>Единица, генерирующая денежные потоки (Единица ГДП)</w:t>
      </w:r>
    </w:p>
    <w:p w:rsidR="00516B89" w:rsidRDefault="00516B89" w:rsidP="00516B89">
      <w:pPr>
        <w:pStyle w:val="2"/>
      </w:pPr>
      <w:r>
        <w:t xml:space="preserve">После принятия к учету основные средства могут быть </w:t>
      </w:r>
      <w:proofErr w:type="spellStart"/>
      <w:r>
        <w:t>реклассифицированы</w:t>
      </w:r>
      <w:proofErr w:type="spellEnd"/>
      <w:r>
        <w:t xml:space="preserve"> в иную группу по решению Комиссии по поступлению и выбытию активов. </w:t>
      </w:r>
    </w:p>
    <w:p w:rsidR="00516B89" w:rsidRPr="007511DE" w:rsidRDefault="00516B89" w:rsidP="00516B89">
      <w:pPr>
        <w:pStyle w:val="2"/>
      </w:pPr>
      <w:r>
        <w:t>Инвентарные номера основных средств кодируются в следующем порядке:</w:t>
      </w:r>
    </w:p>
    <w:p w:rsidR="00516B89" w:rsidRPr="007511DE" w:rsidRDefault="00516B89" w:rsidP="00516B89">
      <w:pPr>
        <w:pStyle w:val="2"/>
        <w:numPr>
          <w:ilvl w:val="0"/>
          <w:numId w:val="9"/>
        </w:numPr>
      </w:pPr>
      <w:r w:rsidRPr="007511DE">
        <w:t>Шифровка недвижимого имущества - 00000000</w:t>
      </w:r>
    </w:p>
    <w:p w:rsidR="00516B89" w:rsidRDefault="00516B89" w:rsidP="00516B89">
      <w:pPr>
        <w:pStyle w:val="2"/>
        <w:numPr>
          <w:ilvl w:val="0"/>
          <w:numId w:val="9"/>
        </w:numPr>
      </w:pPr>
      <w:r w:rsidRPr="007511DE">
        <w:t>Шифровка особо ценного движимого имущества – 00000000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t>В связи с особенностями эксплуатации (п. 46 Инструкции 157н) инвентарные номера не проставляются на следующие объекты движимого имущества:</w:t>
      </w:r>
    </w:p>
    <w:p w:rsidR="00516B89" w:rsidRPr="005076FE" w:rsidRDefault="00516B89" w:rsidP="00516B89">
      <w:pPr>
        <w:pStyle w:val="2"/>
        <w:numPr>
          <w:ilvl w:val="0"/>
          <w:numId w:val="13"/>
        </w:numPr>
      </w:pPr>
      <w:r w:rsidRPr="005076FE">
        <w:t xml:space="preserve">Театральные декорации </w:t>
      </w:r>
    </w:p>
    <w:p w:rsidR="00516B89" w:rsidRPr="005076FE" w:rsidRDefault="00516B89" w:rsidP="00516B89">
      <w:pPr>
        <w:pStyle w:val="2"/>
        <w:numPr>
          <w:ilvl w:val="0"/>
          <w:numId w:val="13"/>
        </w:numPr>
      </w:pPr>
      <w:r w:rsidRPr="005076FE">
        <w:t>Театральные костюмы</w:t>
      </w:r>
    </w:p>
    <w:p w:rsidR="00516B89" w:rsidRPr="005076FE" w:rsidRDefault="00516B89" w:rsidP="00516B89">
      <w:pPr>
        <w:pStyle w:val="2"/>
        <w:numPr>
          <w:ilvl w:val="0"/>
          <w:numId w:val="13"/>
        </w:numPr>
      </w:pPr>
      <w:r w:rsidRPr="005076FE">
        <w:t>Детские игрушки</w:t>
      </w:r>
    </w:p>
    <w:p w:rsidR="00516B89" w:rsidRDefault="00516B89" w:rsidP="00516B89">
      <w:pPr>
        <w:pStyle w:val="2"/>
      </w:pPr>
      <w:r>
        <w:t xml:space="preserve">Инвентарным объектам движимого имущества, стоимостью до 10.000 рублей включительно в целях их аналитического учета </w:t>
      </w:r>
      <w:r w:rsidRPr="003E04FD">
        <w:t>присваивается уникальный порядковый номер. Шифровка порядковых номеров – 0000000.</w:t>
      </w:r>
      <w:r>
        <w:t xml:space="preserve">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 w:rsidRPr="00ED36C1">
        <w:t>Пожарная, охранная сигнализация, электрическая и телефонная сеть, другие аналогичные системы</w:t>
      </w:r>
      <w:r>
        <w:t xml:space="preserve"> и инженерные сети </w:t>
      </w:r>
      <w:r w:rsidRPr="00ED36C1">
        <w:t>(за исключением ЛВС) учитываются в составе зданий.</w:t>
      </w:r>
      <w:r>
        <w:t xml:space="preserve"> Наличие указанных систем отражается в Разделе 5 Инвентарной карточки. </w:t>
      </w:r>
      <w:r w:rsidRPr="00ED36C1">
        <w:t>В качестве отдельных объектов основных средств к учету принимаются приборы и аппаратура</w:t>
      </w:r>
      <w:r>
        <w:t xml:space="preserve"> указанных сетей. </w:t>
      </w:r>
    </w:p>
    <w:p w:rsidR="00516B89" w:rsidRDefault="00516B89" w:rsidP="00516B89">
      <w:pPr>
        <w:pStyle w:val="2"/>
      </w:pPr>
      <w:r>
        <w:t>Документами аналитического учета основных средств являются:</w:t>
      </w:r>
    </w:p>
    <w:p w:rsidR="00516B89" w:rsidRDefault="00516B89" w:rsidP="00516B89">
      <w:pPr>
        <w:pStyle w:val="2"/>
        <w:numPr>
          <w:ilvl w:val="0"/>
          <w:numId w:val="14"/>
        </w:numPr>
      </w:pPr>
      <w:r w:rsidRPr="00ED36C1">
        <w:t>Инвентарная карточка учета нефинансовых активов</w:t>
      </w:r>
      <w:r>
        <w:t xml:space="preserve"> (ф. 0504031)</w:t>
      </w:r>
    </w:p>
    <w:p w:rsidR="00516B89" w:rsidRDefault="00516B89" w:rsidP="00516B89">
      <w:pPr>
        <w:pStyle w:val="2"/>
        <w:numPr>
          <w:ilvl w:val="0"/>
          <w:numId w:val="14"/>
        </w:numPr>
      </w:pPr>
      <w:r w:rsidRPr="00ED36C1">
        <w:t>Инвентарная карточка группового учета нефинансовых активов</w:t>
      </w:r>
      <w:r>
        <w:t xml:space="preserve"> (ф. 0504032)</w:t>
      </w:r>
    </w:p>
    <w:p w:rsidR="00516B89" w:rsidRDefault="00516B89" w:rsidP="00516B89">
      <w:pPr>
        <w:pStyle w:val="2"/>
        <w:numPr>
          <w:ilvl w:val="0"/>
          <w:numId w:val="14"/>
        </w:numPr>
      </w:pPr>
      <w:r w:rsidRPr="00ED36C1">
        <w:t>Инвентарный список нефинансовых активов</w:t>
      </w:r>
      <w:r>
        <w:t xml:space="preserve"> (ф. 0504034)</w:t>
      </w:r>
    </w:p>
    <w:p w:rsidR="00516B89" w:rsidRDefault="00516B89" w:rsidP="00516B89">
      <w:pPr>
        <w:pStyle w:val="2"/>
      </w:pPr>
      <w:r>
        <w:t xml:space="preserve">Принятие к бюджетному учету объектов основных средств оформляется решением Комиссии по поступлению и выбытию активов – Актом </w:t>
      </w:r>
      <w:r w:rsidRPr="00216D2E">
        <w:t>о приеме-передаче объектов нефинансовых активов</w:t>
      </w:r>
      <w:r>
        <w:t xml:space="preserve"> (ф. 0504101). В случае невозможности получения информации об объекте основных средств у передающей стороны, а также в случае одностороннего принятия к учету, Акт (ф. 0504031) составляется и заполняется в одностороннем порядке. </w:t>
      </w:r>
    </w:p>
    <w:p w:rsidR="00516B89" w:rsidRDefault="00516B89" w:rsidP="00516B89">
      <w:pPr>
        <w:pStyle w:val="2"/>
      </w:pPr>
      <w:r>
        <w:t xml:space="preserve">Выдача в пользование основных средств сотрудникам, не являющимся материально-ответственными лицами, оформляется как выдача имущества в личное </w:t>
      </w:r>
      <w:r>
        <w:lastRenderedPageBreak/>
        <w:t xml:space="preserve">пользование </w:t>
      </w:r>
      <w:r w:rsidRPr="003E04FD">
        <w:t xml:space="preserve">и отражается на </w:t>
      </w:r>
      <w:proofErr w:type="spellStart"/>
      <w:r w:rsidRPr="003E04FD">
        <w:t>Забалансовом</w:t>
      </w:r>
      <w:proofErr w:type="spellEnd"/>
      <w:r w:rsidRPr="003E04FD">
        <w:t xml:space="preserve"> счете 27 на основании служебных записок.</w:t>
      </w:r>
      <w:r>
        <w:t xml:space="preserve"> Документом аналитического учета по указанным объектам основных средств является </w:t>
      </w:r>
      <w:r w:rsidRPr="00E03BAF">
        <w:t>Карточка (книга) учета выдачи имущества в пользование</w:t>
      </w:r>
      <w:r>
        <w:t xml:space="preserve"> (ф. 0504206), которая ведется материально-ответственными лицами, выдающими основные средства сотрудникам в личное пользование. </w:t>
      </w:r>
    </w:p>
    <w:p w:rsidR="00516B89" w:rsidRPr="003E04FD" w:rsidRDefault="00516B89" w:rsidP="00516B89">
      <w:pPr>
        <w:pStyle w:val="2"/>
      </w:pPr>
      <w:r w:rsidRPr="003E04FD">
        <w:t>Амортизация на объекты основных средств начисляется:</w:t>
      </w:r>
    </w:p>
    <w:p w:rsidR="00516B89" w:rsidRPr="003E04FD" w:rsidRDefault="00516B89" w:rsidP="00516B89">
      <w:pPr>
        <w:pStyle w:val="2"/>
        <w:numPr>
          <w:ilvl w:val="0"/>
          <w:numId w:val="39"/>
        </w:numPr>
      </w:pPr>
      <w:r w:rsidRPr="003E04FD">
        <w:t>методом уменьшаемого остатка с коэффициентом «3» на группы «транспортные средства» и «машины и оборудование»;</w:t>
      </w:r>
    </w:p>
    <w:p w:rsidR="00516B89" w:rsidRPr="003E04FD" w:rsidRDefault="00516B89" w:rsidP="00516B89">
      <w:pPr>
        <w:pStyle w:val="2"/>
        <w:numPr>
          <w:ilvl w:val="0"/>
          <w:numId w:val="39"/>
        </w:numPr>
      </w:pPr>
      <w:r w:rsidRPr="003E04FD">
        <w:t>линейным методом – на остальные группы основных средств.</w:t>
      </w:r>
    </w:p>
    <w:p w:rsidR="00516B89" w:rsidRDefault="00516B89" w:rsidP="00516B89">
      <w:pPr>
        <w:pStyle w:val="2"/>
      </w:pPr>
      <w:r w:rsidRPr="007511DE">
        <w:t>Модернизаци</w:t>
      </w:r>
      <w:r>
        <w:t>я</w:t>
      </w:r>
      <w:r w:rsidRPr="007511DE">
        <w:t>, реконструкци</w:t>
      </w:r>
      <w:r>
        <w:t>я</w:t>
      </w:r>
      <w:r w:rsidRPr="007511DE">
        <w:t xml:space="preserve">, </w:t>
      </w:r>
      <w:r>
        <w:t>ремонт</w:t>
      </w:r>
      <w:r w:rsidRPr="007511DE">
        <w:t xml:space="preserve"> основных средств производ</w:t>
      </w:r>
      <w:r>
        <w:t>ятся</w:t>
      </w:r>
      <w:r w:rsidRPr="007511DE">
        <w:t xml:space="preserve"> как собственными силами, так и с привлечением сторонних организаций. </w:t>
      </w:r>
    </w:p>
    <w:p w:rsidR="00516B89" w:rsidRDefault="00516B89" w:rsidP="00516B89">
      <w:pPr>
        <w:pStyle w:val="2"/>
      </w:pPr>
      <w:r>
        <w:t xml:space="preserve">Результаты ремонта или </w:t>
      </w:r>
      <w:r w:rsidRPr="007511DE">
        <w:t>реконстр</w:t>
      </w:r>
      <w:r>
        <w:t>укции (модернизации) принимаются решением Комиссии по поступлению и выбытию активов. Документом, отражающим результат проведенного ремонта или модернизации, является Акт</w:t>
      </w:r>
      <w:r w:rsidRPr="00E7249F">
        <w:t xml:space="preserve"> о приеме-сдаче отремонтированных, реконструированных и модернизированных объектов основных средств</w:t>
      </w:r>
      <w:r>
        <w:t xml:space="preserve"> (ф. 0504103). Сведения из указанного Акта заносятся в Инвентарную карточку основного средства. В случае невозможности оформления Акта (ф. 0504103) в двухстороннем порядке или при отказе в заполнении Акта (ф. 0504103) исполнителем ремонтных работ (работ по модернизации, достройке, дооборудованию), Акт составляется и заполняется только в одностороннем порядке.</w:t>
      </w:r>
    </w:p>
    <w:p w:rsidR="00516B89" w:rsidRDefault="00516B89" w:rsidP="00516B89">
      <w:pPr>
        <w:pStyle w:val="2"/>
      </w:pPr>
      <w:r>
        <w:t xml:space="preserve">В случае если по результатам ремонта заменяется </w:t>
      </w:r>
      <w:r w:rsidRPr="00FC0A6F">
        <w:rPr>
          <w:b/>
          <w:i/>
        </w:rPr>
        <w:t>структурная часть объекта основных средств</w:t>
      </w:r>
      <w:r>
        <w:rPr>
          <w:b/>
          <w:i/>
        </w:rPr>
        <w:t xml:space="preserve">, </w:t>
      </w:r>
      <w:r>
        <w:t xml:space="preserve">производится частичное списание основного средства с последующей его </w:t>
      </w:r>
      <w:proofErr w:type="spellStart"/>
      <w:r>
        <w:t>доукомплектацией</w:t>
      </w:r>
      <w:proofErr w:type="spellEnd"/>
      <w:r>
        <w:t xml:space="preserve"> (п. 27 Приказа 257н). Данное правило применяется к следующим группам: </w:t>
      </w:r>
    </w:p>
    <w:p w:rsidR="00516B89" w:rsidRDefault="00516B89" w:rsidP="00516B89">
      <w:pPr>
        <w:pStyle w:val="2"/>
        <w:numPr>
          <w:ilvl w:val="0"/>
          <w:numId w:val="45"/>
        </w:numPr>
      </w:pPr>
      <w:r>
        <w:t>машины и оборудование;</w:t>
      </w:r>
    </w:p>
    <w:p w:rsidR="00516B89" w:rsidRPr="00453576" w:rsidRDefault="00516B89" w:rsidP="00516B89">
      <w:pPr>
        <w:pStyle w:val="2"/>
        <w:numPr>
          <w:ilvl w:val="0"/>
          <w:numId w:val="45"/>
        </w:numPr>
      </w:pPr>
      <w:r>
        <w:t xml:space="preserve">транспортные средства. </w:t>
      </w:r>
    </w:p>
    <w:p w:rsidR="00516B89" w:rsidRPr="00453576" w:rsidRDefault="00516B89" w:rsidP="00516B89">
      <w:pPr>
        <w:pStyle w:val="2"/>
      </w:pPr>
      <w:r>
        <w:t xml:space="preserve">Если на структурную часть, включаемую в объект основных средств Комиссия по поступлению и выбытию активов может самостоятельно определить срок полезного использования, такая структурная часть признается отдельным инвентарным объектом (п. 7 Приказа 257н). </w:t>
      </w:r>
    </w:p>
    <w:p w:rsidR="00516B89" w:rsidRDefault="00516B89" w:rsidP="00516B89">
      <w:pPr>
        <w:pStyle w:val="2"/>
      </w:pPr>
      <w:proofErr w:type="spellStart"/>
      <w:r>
        <w:t>Разукомплектация</w:t>
      </w:r>
      <w:proofErr w:type="spellEnd"/>
      <w:r>
        <w:t xml:space="preserve"> и частичное списание объекта основных средств производится на основании решения Комиссии по поступлению и выбытию активов. Документом, отражающим результат проведенной </w:t>
      </w:r>
      <w:proofErr w:type="spellStart"/>
      <w:r>
        <w:t>разукомплектации</w:t>
      </w:r>
      <w:proofErr w:type="spellEnd"/>
      <w:r>
        <w:t xml:space="preserve">, является Акт </w:t>
      </w:r>
      <w:proofErr w:type="spellStart"/>
      <w:r>
        <w:t>разукомплектации</w:t>
      </w:r>
      <w:proofErr w:type="spellEnd"/>
      <w:r>
        <w:t xml:space="preserve"> (форма р-1, разработана самостоятельно). </w:t>
      </w:r>
    </w:p>
    <w:p w:rsidR="00516B89" w:rsidRDefault="00516B89" w:rsidP="00516B89">
      <w:pPr>
        <w:pStyle w:val="2"/>
      </w:pPr>
      <w:r>
        <w:t xml:space="preserve">Переоценка основных средств при отчуждении не в пользу организаций государственного сектора осуществляется методом </w:t>
      </w:r>
      <w:r w:rsidRPr="00E651B2">
        <w:t>увеличени</w:t>
      </w:r>
      <w:r>
        <w:t>я</w:t>
      </w:r>
      <w:r w:rsidRPr="00E651B2">
        <w:t xml:space="preserve"> (умножени</w:t>
      </w:r>
      <w:r>
        <w:t>я</w:t>
      </w:r>
      <w:r w:rsidRPr="00E651B2">
        <w:t>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</w:t>
      </w:r>
      <w:r>
        <w:t xml:space="preserve"> (п. 41 Приказ 257н). При отсутствии остаточной стоимости, переоценка производится в следующем порядке: </w:t>
      </w:r>
      <w:r w:rsidRPr="00CD3D56">
        <w:t>накопленная амортизация, исчисленная на дату переоценки, вычитается из балансовой стоимости объекта основных средств, после чего остаточная стоимость пересчитывается до переоцененной стоимости актива.</w:t>
      </w:r>
    </w:p>
    <w:p w:rsidR="00516B89" w:rsidRDefault="00516B89" w:rsidP="00516B89">
      <w:pPr>
        <w:pStyle w:val="2"/>
      </w:pPr>
      <w:r w:rsidRPr="005076FE">
        <w:lastRenderedPageBreak/>
        <w:t>Консервация объекта о</w:t>
      </w:r>
      <w:r>
        <w:t xml:space="preserve">сновных средств </w:t>
      </w:r>
      <w:r w:rsidRPr="005076FE">
        <w:t>(</w:t>
      </w:r>
      <w:proofErr w:type="spellStart"/>
      <w:r w:rsidRPr="005076FE">
        <w:t>расконсервация</w:t>
      </w:r>
      <w:proofErr w:type="spellEnd"/>
      <w:r w:rsidRPr="005076FE">
        <w:t xml:space="preserve">) оформляется </w:t>
      </w:r>
      <w:r>
        <w:t xml:space="preserve">на основании распоряжения главы администрации </w:t>
      </w:r>
      <w:r w:rsidRPr="005076FE">
        <w:t>первичным учетным документом - Актом о консервации (</w:t>
      </w:r>
      <w:proofErr w:type="spellStart"/>
      <w:r w:rsidRPr="005076FE">
        <w:t>расконсервации</w:t>
      </w:r>
      <w:proofErr w:type="spellEnd"/>
      <w:r w:rsidRPr="005076FE">
        <w:t>) объектов основных средств</w:t>
      </w:r>
      <w:r>
        <w:t xml:space="preserve"> (форма к-1, разработана Учреждением самостоятельно). </w:t>
      </w:r>
    </w:p>
    <w:p w:rsidR="00516B89" w:rsidRDefault="00516B89" w:rsidP="00516B89">
      <w:pPr>
        <w:pStyle w:val="2"/>
      </w:pPr>
      <w:r w:rsidRPr="007511DE">
        <w:t xml:space="preserve">Выбытие основных средств оформляется </w:t>
      </w:r>
      <w:r>
        <w:t>А</w:t>
      </w:r>
      <w:r w:rsidRPr="007511DE">
        <w:t>к</w:t>
      </w:r>
      <w:r>
        <w:t>тами на списание Комиссией по поступлению и выбытию активов</w:t>
      </w:r>
      <w:r w:rsidRPr="007511DE">
        <w:t>.</w:t>
      </w:r>
      <w:r w:rsidRPr="005076FE">
        <w:t xml:space="preserve"> </w:t>
      </w:r>
      <w:r w:rsidRPr="007511DE">
        <w:t>Разборка и демонтаж основных средств до утверждения соответствующих актов не допускается.</w:t>
      </w:r>
      <w:r>
        <w:t xml:space="preserve"> </w:t>
      </w:r>
      <w:r w:rsidRPr="007511DE">
        <w:t xml:space="preserve">Списанные объекты основных средств (а также их части), </w:t>
      </w:r>
      <w:r>
        <w:t xml:space="preserve">утратившие способность приносить экономические выгоды (полезный потенциал), </w:t>
      </w:r>
      <w:r w:rsidRPr="007511DE">
        <w:t xml:space="preserve">не пригодные для дальнейшего использования или продажи подлежат отражению на </w:t>
      </w:r>
      <w:proofErr w:type="spellStart"/>
      <w:r w:rsidRPr="007511DE">
        <w:t>забалансовом</w:t>
      </w:r>
      <w:proofErr w:type="spellEnd"/>
      <w:r w:rsidRPr="007511DE">
        <w:t xml:space="preserve"> счете 02 «Материальные ценности, принятые на хранение» до момента их утилизации (уничтожения)</w:t>
      </w:r>
      <w:r>
        <w:t xml:space="preserve"> или до выявления новой целевой функции: </w:t>
      </w:r>
    </w:p>
    <w:p w:rsidR="00516B89" w:rsidRDefault="00516B89" w:rsidP="00516B89">
      <w:pPr>
        <w:pStyle w:val="2"/>
        <w:numPr>
          <w:ilvl w:val="0"/>
          <w:numId w:val="40"/>
        </w:numPr>
      </w:pPr>
      <w:r>
        <w:t>по остаточной стоимости основного средства – при ее наличии;</w:t>
      </w:r>
    </w:p>
    <w:p w:rsidR="00516B89" w:rsidRDefault="00516B89" w:rsidP="00516B89">
      <w:pPr>
        <w:pStyle w:val="2"/>
        <w:numPr>
          <w:ilvl w:val="0"/>
          <w:numId w:val="40"/>
        </w:numPr>
      </w:pPr>
      <w:r>
        <w:t xml:space="preserve">в условной оценке 1 рубль за 1 объект – при ее отсутствии (100% начислении амортизации). </w:t>
      </w:r>
      <w:r w:rsidRPr="007511DE">
        <w:t xml:space="preserve"> </w:t>
      </w:r>
    </w:p>
    <w:p w:rsidR="00516B89" w:rsidRDefault="00516B89" w:rsidP="00516B89">
      <w:pPr>
        <w:pStyle w:val="2"/>
      </w:pPr>
      <w:r>
        <w:t xml:space="preserve">В случае если распоряжение имуществом требует согласования с собственником, с момента выявления утраты способности основного средства приносить учреждению экономические выгоды (полезный потенциал), и до получения согласования, основное средство учитывается на </w:t>
      </w:r>
      <w:proofErr w:type="spellStart"/>
      <w:r>
        <w:t>забалансовом</w:t>
      </w:r>
      <w:proofErr w:type="spellEnd"/>
      <w:r>
        <w:t xml:space="preserve"> счете 02 (Письма Минфина </w:t>
      </w:r>
      <w:r w:rsidRPr="00CD3D56">
        <w:t>от 21 сентября 2018 г. N 02-07-10/67934</w:t>
      </w:r>
      <w:r>
        <w:t xml:space="preserve">, </w:t>
      </w:r>
      <w:r w:rsidRPr="00CD3D56">
        <w:t>от 21 сентября 2018 г. N 02-07-10/67931</w:t>
      </w:r>
      <w:r>
        <w:t xml:space="preserve">, </w:t>
      </w:r>
      <w:r w:rsidRPr="00CD3D56">
        <w:t>от 20 сентября 2018 г. N 02-07-08/67685</w:t>
      </w:r>
      <w:r>
        <w:t>). Р</w:t>
      </w:r>
      <w:r w:rsidRPr="00CD3D56">
        <w:t>еализация мероприятий, предусмотренных Актом о списании</w:t>
      </w:r>
      <w:r>
        <w:t xml:space="preserve"> до получения согласования при этом не производится. </w:t>
      </w:r>
    </w:p>
    <w:p w:rsidR="00516B89" w:rsidRDefault="00516B89" w:rsidP="00516B89">
      <w:pPr>
        <w:pStyle w:val="2"/>
      </w:pPr>
      <w:r w:rsidRPr="00C60A4E">
        <w:t>В случае, когда при рассмотрении решения комиссии учреждения по поступлению и выбытию активов о списании имущества в отношении объекта, который для учреждения не является активом, собственником (уполномоченным им государственным органом) принято решение, определяющее дальнейшее функциональное назначение такого объекта как актива (принято решение по передаче объекта в целях эксплуатации иным учреждением), такой объект подлежит восстановлению на балансовом учете.</w:t>
      </w:r>
    </w:p>
    <w:p w:rsidR="00516B89" w:rsidRDefault="00516B89" w:rsidP="00516B89">
      <w:pPr>
        <w:pStyle w:val="2"/>
      </w:pPr>
      <w:r>
        <w:t xml:space="preserve">Продажа основных средств оформляется </w:t>
      </w:r>
      <w:r w:rsidRPr="005076FE">
        <w:t>Акт</w:t>
      </w:r>
      <w:r>
        <w:t>ом</w:t>
      </w:r>
      <w:r w:rsidRPr="005076FE">
        <w:t xml:space="preserve"> о приеме-передаче объектов нефинансовых активов </w:t>
      </w:r>
      <w:r>
        <w:t xml:space="preserve">(ф. 0504101).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ad"/>
      </w:pPr>
      <w:r>
        <w:t>Учет основных средств, вовлеченных в арендные отношения</w:t>
      </w:r>
    </w:p>
    <w:p w:rsidR="00516B89" w:rsidRDefault="00516B89" w:rsidP="00516B89">
      <w:pPr>
        <w:pStyle w:val="2"/>
      </w:pPr>
      <w:r>
        <w:t xml:space="preserve">Для целей ведения учета и раскрытия информации в отчетности объектами учета аренды, в соответствии с Приказом 258н не являются: </w:t>
      </w:r>
    </w:p>
    <w:p w:rsidR="00516B89" w:rsidRDefault="00516B89" w:rsidP="00516B89">
      <w:pPr>
        <w:pStyle w:val="2"/>
        <w:numPr>
          <w:ilvl w:val="0"/>
          <w:numId w:val="46"/>
        </w:numPr>
      </w:pPr>
      <w:r>
        <w:t xml:space="preserve">Объекты, полученные/переданные в рамках оказания услуг с заключением договора услуг в соответствии со ст. 779 ГК РФ (Письмо Минфина России </w:t>
      </w:r>
      <w:r w:rsidRPr="007202C2">
        <w:t>от 19 апреля 2018 г. N 02-07-05/26416</w:t>
      </w:r>
      <w:r>
        <w:t>)</w:t>
      </w:r>
    </w:p>
    <w:p w:rsidR="00516B89" w:rsidRDefault="00516B89" w:rsidP="00516B89">
      <w:pPr>
        <w:pStyle w:val="2"/>
        <w:numPr>
          <w:ilvl w:val="0"/>
          <w:numId w:val="46"/>
        </w:numPr>
      </w:pPr>
      <w:r>
        <w:t>Земельные участки по соглашениям об установлении сервитута (п. 2 Приказа 258н)</w:t>
      </w:r>
    </w:p>
    <w:p w:rsidR="00516B89" w:rsidRDefault="00516B89" w:rsidP="00516B89">
      <w:pPr>
        <w:pStyle w:val="2"/>
        <w:numPr>
          <w:ilvl w:val="0"/>
          <w:numId w:val="46"/>
        </w:numPr>
      </w:pPr>
      <w:r>
        <w:t>Объекты по договорам социального найма (п. 2 Приказа 258н)</w:t>
      </w:r>
    </w:p>
    <w:p w:rsidR="00516B89" w:rsidRDefault="00516B89" w:rsidP="00516B89">
      <w:pPr>
        <w:pStyle w:val="2"/>
        <w:numPr>
          <w:ilvl w:val="0"/>
          <w:numId w:val="46"/>
        </w:numPr>
      </w:pPr>
      <w:r w:rsidRPr="00C60A4E">
        <w:t xml:space="preserve">Находящиеся в пользовании учреждения материальные объекты нефинансовых активов, предоставленные балансодержателем при </w:t>
      </w:r>
      <w:r w:rsidRPr="00C60A4E">
        <w:lastRenderedPageBreak/>
        <w:t>выполнении возложенных на него функций по организационно-техническому обеспечению иных учреждений (органов власти), созданных собственником имущества, и осуществлению содержания государственн</w:t>
      </w:r>
      <w:r>
        <w:t xml:space="preserve">ого (муниципального) имущества (п. 32 Инструкции 157н, Письмо Минфина России </w:t>
      </w:r>
      <w:r w:rsidRPr="007202C2">
        <w:t>от 13.12.2017 N 02-07-07/83464</w:t>
      </w:r>
      <w:r>
        <w:t>)</w:t>
      </w:r>
    </w:p>
    <w:p w:rsidR="00516B89" w:rsidRDefault="00516B89" w:rsidP="00516B89">
      <w:pPr>
        <w:pStyle w:val="2"/>
        <w:numPr>
          <w:ilvl w:val="0"/>
          <w:numId w:val="46"/>
        </w:numPr>
      </w:pPr>
      <w:r>
        <w:t xml:space="preserve">Имущество, </w:t>
      </w:r>
      <w:r w:rsidRPr="00C60A4E">
        <w:t xml:space="preserve">случае если передача </w:t>
      </w:r>
      <w:r>
        <w:t>его</w:t>
      </w:r>
      <w:r w:rsidRPr="00C60A4E">
        <w:t xml:space="preserve"> в безвозмездное пользование является неотъемлемым условием соблюден</w:t>
      </w:r>
      <w:r>
        <w:t xml:space="preserve">ия требований законодательства (Письма Минфина России </w:t>
      </w:r>
      <w:r w:rsidRPr="00C60A4E">
        <w:t>от 31 августа 2018 г. N 02-07-10/62448</w:t>
      </w:r>
      <w:r>
        <w:t xml:space="preserve">, </w:t>
      </w:r>
      <w:r w:rsidRPr="007202C2">
        <w:t>от 19 сентября 2018 г. N 02-07-10/67168</w:t>
      </w:r>
      <w:r>
        <w:t xml:space="preserve">, </w:t>
      </w:r>
      <w:r w:rsidRPr="007202C2">
        <w:t>от 27 сентября 2018 г. N 02-07-10/69410</w:t>
      </w:r>
      <w:r>
        <w:t>)</w:t>
      </w:r>
    </w:p>
    <w:p w:rsidR="00516B89" w:rsidRPr="003E04FD" w:rsidRDefault="00516B89" w:rsidP="00516B89">
      <w:pPr>
        <w:pStyle w:val="2"/>
        <w:numPr>
          <w:ilvl w:val="0"/>
          <w:numId w:val="46"/>
        </w:numPr>
      </w:pPr>
      <w:r w:rsidRPr="003E04FD">
        <w:t>Объекты при наличии распорядительных документов о передаче их пользователю (арендатору) в целях использования им указанного имущества в рамках выполнения функций (полномочий), без возложения на пользователя (арендатора) имущества обязанности по его содержанию, и (или) при наличии организационно-распорядительных документов у арендодателя указанного имущества, возлагающих на него функции по содержанию такого имущества, в бухгалтерском учете пользователя (арендатора) (Письмо Минфина России от 13 июня 2018 г. N 02-07-10/40429)</w:t>
      </w:r>
    </w:p>
    <w:p w:rsidR="00516B89" w:rsidRPr="003E04FD" w:rsidRDefault="00516B89" w:rsidP="00516B89">
      <w:pPr>
        <w:pStyle w:val="2"/>
        <w:numPr>
          <w:ilvl w:val="0"/>
          <w:numId w:val="46"/>
        </w:numPr>
      </w:pPr>
      <w:r w:rsidRPr="003E04FD">
        <w:t>Объекты, полученные по распоряжению собственника из имущества казны в безвозмездное пользование (Письмо Минфина России от 14 сентября 2018 г. N 02-07-10/66285)</w:t>
      </w:r>
    </w:p>
    <w:p w:rsidR="00516B89" w:rsidRPr="003E04FD" w:rsidRDefault="00516B89" w:rsidP="00516B89">
      <w:pPr>
        <w:pStyle w:val="2"/>
        <w:numPr>
          <w:ilvl w:val="0"/>
          <w:numId w:val="46"/>
        </w:numPr>
      </w:pPr>
      <w:r w:rsidRPr="003E04FD">
        <w:t>Иные объекты, полученные/переданные в пользование, в случае если экономическая сущность хозяйственных операций, возникающих в рамках вышеуказанных отношений, не связана с предоставлением имущества для целей извлечения выгод (доходов) от его использования и/или не влечет несения расходов (Письма Минфина России от 14 сентября 2018 г. N 02-07-10/66285, от 19 сентября 2018 г. N 02-07-10/67168)</w:t>
      </w:r>
    </w:p>
    <w:p w:rsidR="00516B89" w:rsidRPr="007E079B" w:rsidRDefault="00516B89" w:rsidP="00516B89">
      <w:pPr>
        <w:pStyle w:val="2"/>
      </w:pPr>
      <w:r w:rsidRPr="007E079B">
        <w:t xml:space="preserve">При возникновении перечисленных объектов они отражаются: </w:t>
      </w:r>
    </w:p>
    <w:p w:rsidR="00516B89" w:rsidRPr="007E079B" w:rsidRDefault="00516B89" w:rsidP="00516B89">
      <w:pPr>
        <w:pStyle w:val="2"/>
        <w:numPr>
          <w:ilvl w:val="0"/>
          <w:numId w:val="47"/>
        </w:numPr>
      </w:pPr>
      <w:r w:rsidRPr="007E079B">
        <w:t xml:space="preserve">В учете получателя – на </w:t>
      </w:r>
      <w:proofErr w:type="spellStart"/>
      <w:r w:rsidRPr="007E079B">
        <w:t>забалансовом</w:t>
      </w:r>
      <w:proofErr w:type="spellEnd"/>
      <w:r w:rsidRPr="007E079B">
        <w:t xml:space="preserve"> счете 01 по стоимости, указанной передающей стороной в передаточных документах </w:t>
      </w:r>
    </w:p>
    <w:p w:rsidR="00516B89" w:rsidRDefault="00516B89" w:rsidP="00516B89">
      <w:pPr>
        <w:pStyle w:val="2"/>
        <w:numPr>
          <w:ilvl w:val="0"/>
          <w:numId w:val="47"/>
        </w:numPr>
      </w:pPr>
      <w:r w:rsidRPr="007E079B">
        <w:t xml:space="preserve">В учете передающей стороны – на балансовых счетах 10100 и одновременно на </w:t>
      </w:r>
      <w:proofErr w:type="spellStart"/>
      <w:r w:rsidRPr="007E079B">
        <w:t>забалансовом</w:t>
      </w:r>
      <w:proofErr w:type="spellEnd"/>
      <w:r w:rsidRPr="007E079B">
        <w:t xml:space="preserve"> счете 25 (26) по их балансовой стоимости (части балансовой стоимости – при передаче в пользование части объекта)</w:t>
      </w:r>
    </w:p>
    <w:p w:rsidR="00516B89" w:rsidRDefault="00516B89" w:rsidP="00516B89">
      <w:pPr>
        <w:pStyle w:val="2"/>
      </w:pPr>
      <w:r>
        <w:t xml:space="preserve">Договора безвозмездного пользования, заключенные в соответствии со ст. 610 ГК РФ на неопределенный срок, считаются договорами операционной аренды, заключенными на остаток срока планирования финансово-хозяйственной деятельности с момента заключения такого договора.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ad"/>
      </w:pPr>
      <w:r w:rsidRPr="007511DE">
        <w:t>Нематериальные активы</w:t>
      </w:r>
    </w:p>
    <w:p w:rsidR="00516B89" w:rsidRDefault="00516B89" w:rsidP="00516B89">
      <w:pPr>
        <w:pStyle w:val="2"/>
      </w:pPr>
      <w:r>
        <w:lastRenderedPageBreak/>
        <w:t>К нематериальным активам могут быть отнесены о</w:t>
      </w:r>
      <w:r w:rsidRPr="006966C9">
        <w:t>храняемые результаты интеллектуальной деятельности и средства индивидуализации</w:t>
      </w:r>
      <w:r>
        <w:t>, поименованные в ст. 1225 ГК РФ (Часть 4) при удовлетворении условиям п. 56 Инструкции 157н.</w:t>
      </w:r>
    </w:p>
    <w:p w:rsidR="00516B89" w:rsidRDefault="00516B89" w:rsidP="00516B89">
      <w:pPr>
        <w:pStyle w:val="2"/>
      </w:pPr>
      <w:r>
        <w:t xml:space="preserve">Документы аналитического учета, принятия к учету и списания нематериальных активов аналогичны таковым для основных средств. </w:t>
      </w:r>
    </w:p>
    <w:p w:rsidR="00516B89" w:rsidRDefault="00516B89" w:rsidP="00516B89">
      <w:pPr>
        <w:pStyle w:val="2"/>
      </w:pPr>
      <w:r>
        <w:t xml:space="preserve">Документы, отражающие возникновение и наличие исключительных прав на объекты нематериальных активов, определены </w:t>
      </w:r>
      <w:r w:rsidRPr="00D05C92">
        <w:rPr>
          <w:b/>
        </w:rPr>
        <w:t xml:space="preserve">Приложением № </w:t>
      </w:r>
      <w:r>
        <w:rPr>
          <w:b/>
        </w:rPr>
        <w:t>9</w:t>
      </w:r>
      <w:r>
        <w:t xml:space="preserve"> к настоящей Учетной политике.</w:t>
      </w:r>
    </w:p>
    <w:p w:rsidR="00516B89" w:rsidRDefault="00516B89" w:rsidP="00516B89">
      <w:pPr>
        <w:pStyle w:val="2"/>
      </w:pPr>
      <w:r>
        <w:t xml:space="preserve">Каждому инвентарному объекту нематериальных активов присваивается уникальный инвентарный номер. Кодирование инвентарных номеров нематериальных активов установлено – 00000000. </w:t>
      </w:r>
    </w:p>
    <w:p w:rsidR="00516B89" w:rsidRPr="007511DE" w:rsidRDefault="00516B89" w:rsidP="00516B89">
      <w:pPr>
        <w:pStyle w:val="2"/>
      </w:pPr>
      <w:r w:rsidRPr="007511DE">
        <w:t>Нематериальные активы, по которым невозможно надежно определить срок полезного использования, считать нематериальными активами с неопределенным сроком полезного использования.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лет.</w:t>
      </w:r>
    </w:p>
    <w:p w:rsidR="00516B89" w:rsidRDefault="00516B89" w:rsidP="00516B89">
      <w:pPr>
        <w:widowControl w:val="0"/>
        <w:tabs>
          <w:tab w:val="left" w:pos="6237"/>
        </w:tabs>
        <w:autoSpaceDE w:val="0"/>
        <w:autoSpaceDN w:val="0"/>
        <w:adjustRightInd w:val="0"/>
        <w:ind w:firstLine="540"/>
        <w:jc w:val="both"/>
      </w:pPr>
    </w:p>
    <w:p w:rsidR="00516B89" w:rsidRPr="007511DE" w:rsidRDefault="00516B89" w:rsidP="00516B89">
      <w:pPr>
        <w:tabs>
          <w:tab w:val="left" w:pos="6237"/>
        </w:tabs>
        <w:rPr>
          <w:u w:val="single"/>
        </w:rPr>
      </w:pPr>
    </w:p>
    <w:p w:rsidR="00516B89" w:rsidRPr="007511DE" w:rsidRDefault="00516B89" w:rsidP="00516B89">
      <w:pPr>
        <w:pStyle w:val="ad"/>
      </w:pPr>
      <w:r w:rsidRPr="007511DE">
        <w:t>Материально-производственные запасы</w:t>
      </w:r>
    </w:p>
    <w:p w:rsidR="00516B89" w:rsidRDefault="00516B89" w:rsidP="00516B89">
      <w:pPr>
        <w:pStyle w:val="2"/>
      </w:pPr>
      <w:r w:rsidRPr="007511DE">
        <w:t>К</w:t>
      </w:r>
      <w:r>
        <w:t xml:space="preserve"> материальным запасам относятся</w:t>
      </w:r>
      <w:r w:rsidRPr="006966C9">
        <w:t xml:space="preserve"> предметы, используемые в деятельности в течение периода, не превышающего 12 меся</w:t>
      </w:r>
      <w:r>
        <w:t xml:space="preserve">цев, независимо от их стоимости (п. 99 Инструкции 157н). Окончательное решение о сроке полезного использования объекта имущества при его принятии к учету принимает Комиссия по поступлению и выбытию активов. </w:t>
      </w:r>
      <w:r w:rsidRPr="007511DE">
        <w:t xml:space="preserve"> </w:t>
      </w:r>
    </w:p>
    <w:p w:rsidR="00516B89" w:rsidRDefault="00516B89" w:rsidP="00516B89">
      <w:pPr>
        <w:pStyle w:val="2"/>
      </w:pPr>
      <w:r>
        <w:t>Кроме этого к материальным запасам также относятся:</w:t>
      </w:r>
    </w:p>
    <w:p w:rsidR="00516B89" w:rsidRPr="003E04FD" w:rsidRDefault="00516B89" w:rsidP="00516B89">
      <w:pPr>
        <w:pStyle w:val="2"/>
        <w:numPr>
          <w:ilvl w:val="0"/>
          <w:numId w:val="10"/>
        </w:numPr>
      </w:pPr>
      <w:r w:rsidRPr="003E04FD">
        <w:t xml:space="preserve">канцтовары и канцелярские принадлежности, включая папки для бумаг, дыроколы, </w:t>
      </w:r>
      <w:proofErr w:type="spellStart"/>
      <w:r w:rsidRPr="003E04FD">
        <w:t>степлеры</w:t>
      </w:r>
      <w:proofErr w:type="spellEnd"/>
      <w:r w:rsidRPr="003E04FD">
        <w:t>.</w:t>
      </w:r>
    </w:p>
    <w:p w:rsidR="00516B89" w:rsidRPr="003E04FD" w:rsidRDefault="00516B89" w:rsidP="00516B89">
      <w:pPr>
        <w:pStyle w:val="2"/>
        <w:numPr>
          <w:ilvl w:val="0"/>
          <w:numId w:val="10"/>
        </w:numPr>
      </w:pPr>
      <w:r w:rsidRPr="003E04FD">
        <w:t xml:space="preserve">Дискеты, </w:t>
      </w:r>
      <w:r w:rsidRPr="003E04FD">
        <w:rPr>
          <w:lang w:val="en-US"/>
        </w:rPr>
        <w:t>CD</w:t>
      </w:r>
      <w:r w:rsidRPr="003E04FD">
        <w:t>-диски, ФЛЭШ-накопители и карты памяти и иные носители информации</w:t>
      </w:r>
    </w:p>
    <w:p w:rsidR="00516B89" w:rsidRPr="007511DE" w:rsidRDefault="00516B89" w:rsidP="00516B89">
      <w:pPr>
        <w:pStyle w:val="2"/>
        <w:ind w:left="900" w:firstLine="0"/>
      </w:pPr>
    </w:p>
    <w:p w:rsidR="00516B89" w:rsidRDefault="00516B89" w:rsidP="00516B89">
      <w:pPr>
        <w:pStyle w:val="2"/>
      </w:pPr>
      <w:r>
        <w:t xml:space="preserve">С целью аналитического учета материальных запасов устанавливаются следующие учетные единицы (п. 101 Инструкции 157н): </w:t>
      </w:r>
    </w:p>
    <w:p w:rsidR="00516B89" w:rsidRDefault="00516B89" w:rsidP="00516B89">
      <w:pPr>
        <w:pStyle w:val="2"/>
        <w:numPr>
          <w:ilvl w:val="0"/>
          <w:numId w:val="15"/>
        </w:numPr>
      </w:pPr>
      <w:r>
        <w:t>для спецодежды - комплект (спецовка, штаны, ботинки, защитные перчатки, куртка);</w:t>
      </w:r>
    </w:p>
    <w:p w:rsidR="00516B89" w:rsidRDefault="00516B89" w:rsidP="00516B89">
      <w:pPr>
        <w:pStyle w:val="2"/>
        <w:numPr>
          <w:ilvl w:val="0"/>
          <w:numId w:val="15"/>
        </w:numPr>
      </w:pPr>
      <w:r>
        <w:t>для медикаментов – одна упаковка (одна ампула);</w:t>
      </w:r>
    </w:p>
    <w:p w:rsidR="00516B89" w:rsidRDefault="00516B89" w:rsidP="00516B89">
      <w:pPr>
        <w:pStyle w:val="2"/>
        <w:numPr>
          <w:ilvl w:val="0"/>
          <w:numId w:val="15"/>
        </w:numPr>
      </w:pPr>
      <w:r>
        <w:t>для продуктов питания – один килограмм.</w:t>
      </w:r>
    </w:p>
    <w:p w:rsidR="00516B89" w:rsidRPr="008F2578" w:rsidRDefault="00516B89" w:rsidP="00516B89">
      <w:pPr>
        <w:pStyle w:val="2"/>
      </w:pPr>
      <w:r w:rsidRPr="008F2578">
        <w:tab/>
        <w:t>Материальные запасы принимаются к учету</w:t>
      </w:r>
      <w:r>
        <w:t xml:space="preserve"> при приобретении - </w:t>
      </w:r>
      <w:r w:rsidRPr="008F2578">
        <w:t xml:space="preserve">на основании </w:t>
      </w:r>
      <w:r>
        <w:t>документов поставщика (Товарные накладные).</w:t>
      </w:r>
    </w:p>
    <w:p w:rsidR="00516B89" w:rsidRDefault="00516B89" w:rsidP="00516B89">
      <w:pPr>
        <w:pStyle w:val="2"/>
      </w:pPr>
      <w:r w:rsidRPr="008F2578">
        <w:tab/>
        <w:t>При наличии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поставщика при покупке, Комиссия по поступлению и выбытию активов составляет Акт приемки материалов (ф. 0504220).</w:t>
      </w:r>
      <w:r>
        <w:t xml:space="preserve"> Кроме этого Акт</w:t>
      </w:r>
      <w:r w:rsidRPr="006966C9">
        <w:t xml:space="preserve"> </w:t>
      </w:r>
      <w:r w:rsidRPr="008F2578">
        <w:t>приемки материалов (ф. 0504220)</w:t>
      </w:r>
      <w:r>
        <w:t xml:space="preserve"> применяется в случае </w:t>
      </w:r>
      <w:proofErr w:type="spellStart"/>
      <w:r>
        <w:t>бездокументального</w:t>
      </w:r>
      <w:proofErr w:type="spellEnd"/>
      <w:r>
        <w:t xml:space="preserve"> принятия к учету материальных запасов. </w:t>
      </w:r>
    </w:p>
    <w:p w:rsidR="00516B89" w:rsidRPr="006966C9" w:rsidRDefault="00516B89" w:rsidP="00516B89">
      <w:pPr>
        <w:pStyle w:val="2"/>
      </w:pPr>
      <w:r w:rsidRPr="006966C9">
        <w:lastRenderedPageBreak/>
        <w:t>Оценка материальных запасов, приобретенных за плату, осуществляется по фактической стоимости приобретения с учетом расходов, непосредственно связанных с их приобретением. Фактическая стоимость материальных запасов, приобретаемых для их отражения в учете, формируется на аналитических счетах 10500 000 «Материальные запасы».</w:t>
      </w:r>
    </w:p>
    <w:p w:rsidR="00516B89" w:rsidRPr="006966C9" w:rsidRDefault="00516B89" w:rsidP="00516B89">
      <w:pPr>
        <w:pStyle w:val="2"/>
      </w:pPr>
      <w:r w:rsidRPr="006966C9">
        <w:t xml:space="preserve">Фактическая стоимость материальных запасов, создаваемых </w:t>
      </w:r>
      <w:r>
        <w:t>собственными силами</w:t>
      </w:r>
      <w:r w:rsidRPr="006966C9">
        <w:t>, а также при наличии дополнительных расходов при приобретении формируется на счете 10604 000 «Вложения в материальные запасы» и включает стоимость доставки, складирования и иные аналогичные расходы</w:t>
      </w:r>
      <w:r>
        <w:t xml:space="preserve"> при условии их оформления и оплаты отдельными договорами</w:t>
      </w:r>
      <w:r w:rsidRPr="006966C9">
        <w:t xml:space="preserve">. </w:t>
      </w:r>
    </w:p>
    <w:p w:rsidR="00516B89" w:rsidRDefault="00516B89" w:rsidP="00516B89">
      <w:pPr>
        <w:pStyle w:val="2"/>
      </w:pPr>
      <w:r w:rsidRPr="006966C9">
        <w:t>При определении стоимости материальных запасов, приобретенных в рамках централизованного снабжения, не учитываются затраты по заготовке и доставке материальных ценностей до центральных складов и (или) грузополучателей.</w:t>
      </w:r>
    </w:p>
    <w:p w:rsidR="00516B89" w:rsidRDefault="00516B89" w:rsidP="00516B89">
      <w:pPr>
        <w:pStyle w:val="2"/>
      </w:pPr>
      <w:r w:rsidRPr="007511DE">
        <w:t xml:space="preserve">Материально ответственные лица ведут учет материальных запасов отдельных категорий материальных запасов в </w:t>
      </w:r>
      <w:r w:rsidRPr="003E04FD">
        <w:t>Карточках учета материальных ценностей (ф. 0504043) по наименованиям и коли</w:t>
      </w:r>
      <w:r w:rsidRPr="007511DE">
        <w:t>честву.</w:t>
      </w:r>
    </w:p>
    <w:p w:rsidR="00516B89" w:rsidRDefault="00516B89" w:rsidP="00516B89">
      <w:pPr>
        <w:pStyle w:val="2"/>
      </w:pPr>
      <w:r w:rsidRPr="002D6354">
        <w:t>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Требованием-накладной (ф. 0504204).</w:t>
      </w:r>
    </w:p>
    <w:p w:rsidR="00516B89" w:rsidRPr="008F2578" w:rsidRDefault="00516B89" w:rsidP="00516B89">
      <w:pPr>
        <w:pStyle w:val="2"/>
      </w:pPr>
      <w:r w:rsidRPr="008F2578">
        <w:t>Списание (отпуск) материальных запасов производится по средней фактической стоимости</w:t>
      </w:r>
      <w:r>
        <w:t xml:space="preserve"> (</w:t>
      </w:r>
      <w:r w:rsidRPr="003E04FD">
        <w:t>по стоимости каждой единицы</w:t>
      </w:r>
      <w:r>
        <w:t xml:space="preserve"> – для спецодежды)</w:t>
      </w:r>
      <w:r w:rsidRPr="008F2578">
        <w:t>.</w:t>
      </w:r>
    </w:p>
    <w:p w:rsidR="00516B89" w:rsidRPr="007511DE" w:rsidRDefault="00516B89" w:rsidP="00516B89">
      <w:pPr>
        <w:pStyle w:val="2"/>
      </w:pPr>
      <w:r w:rsidRPr="007511DE">
        <w:t xml:space="preserve">Списание и выдача материалов производятся </w:t>
      </w:r>
      <w:r>
        <w:t>в следующем порядке</w:t>
      </w:r>
      <w:r w:rsidRPr="007511DE">
        <w:t>:</w:t>
      </w:r>
    </w:p>
    <w:p w:rsidR="00516B89" w:rsidRDefault="00516B89" w:rsidP="00516B89">
      <w:pPr>
        <w:pStyle w:val="2"/>
        <w:numPr>
          <w:ilvl w:val="0"/>
          <w:numId w:val="11"/>
        </w:numPr>
      </w:pPr>
      <w:r w:rsidRPr="008F2578">
        <w:t>Списание канцелярских принадлежностей производится по Ведомости выдачи материальных ценностей на нужды учреждения</w:t>
      </w:r>
      <w:r>
        <w:t xml:space="preserve"> (ф. 0504210) в момент выдачи их в отдел по нормам, установленным распоряжением главы администрации</w:t>
      </w:r>
    </w:p>
    <w:p w:rsidR="00516B89" w:rsidRDefault="00516B89" w:rsidP="00516B89">
      <w:pPr>
        <w:pStyle w:val="2"/>
        <w:numPr>
          <w:ilvl w:val="0"/>
          <w:numId w:val="11"/>
        </w:numPr>
      </w:pPr>
      <w:r>
        <w:t>Списание чистящих и моющих средств</w:t>
      </w:r>
      <w:r w:rsidRPr="00CB098A">
        <w:t xml:space="preserve"> производится по Ведомости выдачи материальных ценностей на нужды учреждения (ф. 0504210)</w:t>
      </w:r>
    </w:p>
    <w:p w:rsidR="00516B89" w:rsidRPr="001726C9" w:rsidRDefault="00516B89" w:rsidP="00516B89">
      <w:pPr>
        <w:pStyle w:val="2"/>
        <w:numPr>
          <w:ilvl w:val="0"/>
          <w:numId w:val="11"/>
        </w:numPr>
      </w:pPr>
      <w:r w:rsidRPr="001726C9">
        <w:t>Списание ГСМ оформляется Актом о списании материальных запасов (ф. 0504230), оформленным на основании Путевых листов легкового автомобиля (Типовая межотраслевая форма N 3) (ОКУД 0345001). Нормы расхода ГСМ разрабатываются на основании Методических рекомендаций, введенных в действие Распоряжением Минтранса России от 14.03.2008 N АМ-23-р.</w:t>
      </w:r>
    </w:p>
    <w:p w:rsidR="00516B89" w:rsidRDefault="00516B89" w:rsidP="00516B89">
      <w:pPr>
        <w:pStyle w:val="2"/>
        <w:numPr>
          <w:ilvl w:val="0"/>
          <w:numId w:val="11"/>
        </w:numPr>
      </w:pPr>
      <w:r>
        <w:t xml:space="preserve">Выдача спецодежды в личное пользование оформляется на основании </w:t>
      </w:r>
      <w:r w:rsidRPr="00CB098A">
        <w:t>Ведомости выдачи материальных ценностей на нужды учреждения (ф. 0504210)</w:t>
      </w:r>
      <w:r>
        <w:t xml:space="preserve"> </w:t>
      </w:r>
      <w:r w:rsidRPr="001726C9">
        <w:t>(Требования-накладной (ф. 0504204))</w:t>
      </w:r>
      <w:r>
        <w:t xml:space="preserve"> с одновременным отражением на </w:t>
      </w:r>
      <w:proofErr w:type="spellStart"/>
      <w:r>
        <w:t>забалансовом</w:t>
      </w:r>
      <w:proofErr w:type="spellEnd"/>
      <w:r>
        <w:t xml:space="preserve"> счете 27 «</w:t>
      </w:r>
      <w:r w:rsidRPr="00CB098A">
        <w:t>Материальные ценности, выданные в личное</w:t>
      </w:r>
      <w:r>
        <w:t xml:space="preserve"> </w:t>
      </w:r>
      <w:r w:rsidRPr="00CB098A">
        <w:t>пользование работникам (сотрудникам)</w:t>
      </w:r>
      <w:r>
        <w:t>»</w:t>
      </w:r>
    </w:p>
    <w:p w:rsidR="00516B89" w:rsidRDefault="00516B89" w:rsidP="00516B89">
      <w:pPr>
        <w:pStyle w:val="2"/>
        <w:numPr>
          <w:ilvl w:val="0"/>
          <w:numId w:val="11"/>
        </w:numPr>
      </w:pPr>
      <w:r w:rsidRPr="00CB098A">
        <w:t>Передача материальных запасов для производства готовой продукции отражается как внутреннее перемещение с оформлением Требования-накладной</w:t>
      </w:r>
      <w:r>
        <w:t xml:space="preserve"> (ф. 0504204)</w:t>
      </w:r>
    </w:p>
    <w:p w:rsidR="00516B89" w:rsidRDefault="00516B89" w:rsidP="00516B89">
      <w:pPr>
        <w:pStyle w:val="2"/>
        <w:numPr>
          <w:ilvl w:val="0"/>
          <w:numId w:val="11"/>
        </w:numPr>
      </w:pPr>
      <w:r>
        <w:lastRenderedPageBreak/>
        <w:t>М</w:t>
      </w:r>
      <w:r w:rsidRPr="00CB098A">
        <w:t>атериальные запасы, у которых истек срок годности, списываются с учета на основании Акт</w:t>
      </w:r>
      <w:r>
        <w:t>а</w:t>
      </w:r>
      <w:r w:rsidRPr="00CB098A">
        <w:t xml:space="preserve"> о списании материальных запасов (ф. 0504230)</w:t>
      </w:r>
      <w:r>
        <w:t xml:space="preserve"> по результатам проведенной инвентаризации</w:t>
      </w:r>
    </w:p>
    <w:p w:rsidR="00516B89" w:rsidRDefault="00516B89" w:rsidP="00516B89">
      <w:pPr>
        <w:pStyle w:val="2"/>
        <w:numPr>
          <w:ilvl w:val="0"/>
          <w:numId w:val="11"/>
        </w:numPr>
      </w:pPr>
      <w:r>
        <w:t xml:space="preserve">Списание материальных запасов, реализованных организациям и физическим лицам, оформляется </w:t>
      </w:r>
      <w:r w:rsidRPr="00E17867">
        <w:t>Накладн</w:t>
      </w:r>
      <w:r>
        <w:t>ой</w:t>
      </w:r>
      <w:r w:rsidRPr="00E17867">
        <w:t xml:space="preserve"> на отпуск материалов (материальных ценностей) на сторону (ф. 0504205)</w:t>
      </w:r>
    </w:p>
    <w:p w:rsidR="00516B89" w:rsidRDefault="00516B89" w:rsidP="00516B89">
      <w:pPr>
        <w:pStyle w:val="2"/>
        <w:numPr>
          <w:ilvl w:val="0"/>
          <w:numId w:val="11"/>
        </w:numPr>
      </w:pPr>
      <w:r>
        <w:t xml:space="preserve">В иных случаях, не определенных настоящим пунктом Учетной политики для списания материальных запасов используется </w:t>
      </w:r>
      <w:r w:rsidRPr="00CB098A">
        <w:t>Акт о списании материальных запасов (ф. 0504230)</w:t>
      </w:r>
    </w:p>
    <w:p w:rsidR="00516B89" w:rsidRPr="00CB098A" w:rsidRDefault="00516B89" w:rsidP="00516B89">
      <w:pPr>
        <w:pStyle w:val="2"/>
      </w:pPr>
    </w:p>
    <w:p w:rsidR="00516B89" w:rsidRDefault="00516B89" w:rsidP="00516B89">
      <w:pPr>
        <w:tabs>
          <w:tab w:val="left" w:pos="6237"/>
        </w:tabs>
        <w:autoSpaceDE w:val="0"/>
        <w:autoSpaceDN w:val="0"/>
        <w:adjustRightInd w:val="0"/>
        <w:ind w:firstLine="540"/>
        <w:jc w:val="both"/>
        <w:outlineLvl w:val="3"/>
      </w:pPr>
    </w:p>
    <w:p w:rsidR="00516B89" w:rsidRPr="00700973" w:rsidRDefault="00516B89" w:rsidP="00516B89">
      <w:pPr>
        <w:pStyle w:val="ad"/>
      </w:pPr>
      <w:r w:rsidRPr="00700973">
        <w:t xml:space="preserve">Расчеты с дебиторами </w:t>
      </w:r>
    </w:p>
    <w:p w:rsidR="00516B89" w:rsidRDefault="00516B89" w:rsidP="00516B89">
      <w:pPr>
        <w:pStyle w:val="9"/>
        <w:shd w:val="clear" w:color="auto" w:fill="auto"/>
        <w:tabs>
          <w:tab w:val="left" w:pos="6237"/>
        </w:tabs>
        <w:spacing w:line="240" w:lineRule="auto"/>
        <w:ind w:left="20" w:firstLine="720"/>
        <w:jc w:val="center"/>
        <w:rPr>
          <w:sz w:val="24"/>
          <w:szCs w:val="24"/>
        </w:rPr>
      </w:pPr>
    </w:p>
    <w:p w:rsidR="00516B89" w:rsidRDefault="00516B89" w:rsidP="00516B89">
      <w:pPr>
        <w:pStyle w:val="2"/>
      </w:pPr>
      <w:r>
        <w:t xml:space="preserve">На счете 0 20500 000 «Расчеты по доходам» учитываются </w:t>
      </w:r>
      <w:r w:rsidRPr="00142C5B">
        <w:t>начисленны</w:t>
      </w:r>
      <w:r>
        <w:t>е</w:t>
      </w:r>
      <w:r w:rsidRPr="00142C5B">
        <w:t xml:space="preserve"> в момент возникнове</w:t>
      </w:r>
      <w:r>
        <w:t xml:space="preserve">ния требований к их плательщикам: </w:t>
      </w:r>
    </w:p>
    <w:p w:rsidR="00516B89" w:rsidRDefault="00516B89" w:rsidP="00516B89">
      <w:pPr>
        <w:pStyle w:val="2"/>
        <w:numPr>
          <w:ilvl w:val="0"/>
          <w:numId w:val="25"/>
        </w:numPr>
      </w:pPr>
      <w:r>
        <w:t>Согласно заключенным договорам,</w:t>
      </w:r>
    </w:p>
    <w:p w:rsidR="00516B89" w:rsidRDefault="00516B89" w:rsidP="00516B89">
      <w:pPr>
        <w:pStyle w:val="2"/>
        <w:numPr>
          <w:ilvl w:val="0"/>
          <w:numId w:val="25"/>
        </w:numPr>
      </w:pPr>
      <w:r>
        <w:t>По соглашениям,</w:t>
      </w:r>
    </w:p>
    <w:p w:rsidR="00516B89" w:rsidRDefault="00516B89" w:rsidP="00516B89">
      <w:pPr>
        <w:pStyle w:val="2"/>
        <w:numPr>
          <w:ilvl w:val="0"/>
          <w:numId w:val="25"/>
        </w:numPr>
      </w:pPr>
      <w:r>
        <w:t>П</w:t>
      </w:r>
      <w:r w:rsidRPr="00142C5B">
        <w:t xml:space="preserve">ри выполнении возложенных согласно законодательству </w:t>
      </w:r>
      <w:r>
        <w:t>РФ</w:t>
      </w:r>
      <w:r w:rsidRPr="00142C5B">
        <w:t xml:space="preserve"> функций</w:t>
      </w:r>
      <w:r>
        <w:t>.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 w:rsidRPr="003701C0">
        <w:t>Доходы от штрафов, пеней, неустоек, возмещения ущерба признаются в бухгалтерском учете на дату возникновения требования к плательщику штрафов, пеней, неустоек, возмещения ущерба</w:t>
      </w:r>
      <w:r>
        <w:t xml:space="preserve"> (п. 34 Приказа 32н):</w:t>
      </w:r>
    </w:p>
    <w:p w:rsidR="00516B89" w:rsidRDefault="00516B89" w:rsidP="00516B89">
      <w:pPr>
        <w:pStyle w:val="2"/>
        <w:numPr>
          <w:ilvl w:val="0"/>
          <w:numId w:val="48"/>
        </w:numPr>
      </w:pPr>
      <w:r w:rsidRPr="003701C0">
        <w:t>при вступлении в силу вынесенного постановления (решения) по делу об административном правонарушении</w:t>
      </w:r>
      <w:r>
        <w:t>;</w:t>
      </w:r>
    </w:p>
    <w:p w:rsidR="00516B89" w:rsidRDefault="00516B89" w:rsidP="00516B89">
      <w:pPr>
        <w:pStyle w:val="2"/>
        <w:numPr>
          <w:ilvl w:val="0"/>
          <w:numId w:val="48"/>
        </w:numPr>
      </w:pPr>
      <w:r w:rsidRPr="003701C0">
        <w:t>при 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пеней).</w:t>
      </w:r>
    </w:p>
    <w:p w:rsidR="00516B89" w:rsidRDefault="00516B89" w:rsidP="00516B89">
      <w:pPr>
        <w:pStyle w:val="2"/>
      </w:pPr>
      <w:r>
        <w:t xml:space="preserve">Начисление </w:t>
      </w:r>
      <w:r w:rsidRPr="001154CC">
        <w:t xml:space="preserve">учреждением ожидаемых доходов от выставленных претензий к поставщику услуг за нарушения условий государственного контракта, </w:t>
      </w:r>
      <w:r w:rsidRPr="001154CC">
        <w:rPr>
          <w:b/>
          <w:u w:val="single"/>
        </w:rPr>
        <w:t>оспариваемых исполнителями</w:t>
      </w:r>
      <w:r w:rsidRPr="001154CC">
        <w:t xml:space="preserve"> (в связи с чем сумму поступл</w:t>
      </w:r>
      <w:r>
        <w:t>ений невозможно надежно оценить),</w:t>
      </w:r>
      <w:r w:rsidRPr="001154CC">
        <w:t xml:space="preserve"> осуществля</w:t>
      </w:r>
      <w:r>
        <w:t xml:space="preserve">ется </w:t>
      </w:r>
      <w:r w:rsidRPr="001154CC">
        <w:t xml:space="preserve">по дебету счета </w:t>
      </w:r>
      <w:r>
        <w:t>1 209</w:t>
      </w:r>
      <w:r w:rsidRPr="001154CC">
        <w:t xml:space="preserve">41 </w:t>
      </w:r>
      <w:r>
        <w:t>560</w:t>
      </w:r>
      <w:r w:rsidRPr="001154CC">
        <w:t xml:space="preserve"> и кредиту счета </w:t>
      </w:r>
      <w:r>
        <w:t xml:space="preserve">1 40140 141. </w:t>
      </w:r>
      <w:r w:rsidRPr="001154CC">
        <w:t xml:space="preserve">По факту определения решением суда размера возмещения поставщиком штрафных санкций за нарушение условий контрактов (договоров) в бухгалтерском учете признаются доходы текущего отчетного периода (дебет счета </w:t>
      </w:r>
      <w:r>
        <w:t>1 401</w:t>
      </w:r>
      <w:r w:rsidRPr="001154CC">
        <w:t xml:space="preserve">40 141 </w:t>
      </w:r>
      <w:r>
        <w:t>и кредит счета 1 401</w:t>
      </w:r>
      <w:r w:rsidRPr="001154CC">
        <w:t>10 141</w:t>
      </w:r>
      <w:r>
        <w:t xml:space="preserve">) (Письмо Минфина России </w:t>
      </w:r>
      <w:r w:rsidRPr="001154CC">
        <w:t>от 3 сентября 2018 г. N 02-05-11/62851</w:t>
      </w:r>
      <w:r>
        <w:t>)</w:t>
      </w:r>
    </w:p>
    <w:p w:rsidR="00516B89" w:rsidRDefault="00516B89" w:rsidP="00516B89">
      <w:pPr>
        <w:pStyle w:val="30"/>
      </w:pPr>
    </w:p>
    <w:p w:rsidR="00516B89" w:rsidRDefault="00516B89" w:rsidP="00516B89">
      <w:pPr>
        <w:pStyle w:val="ad"/>
      </w:pPr>
      <w:r w:rsidRPr="00700973">
        <w:t>Расчеты по выданным авансам</w:t>
      </w:r>
    </w:p>
    <w:p w:rsidR="00516B89" w:rsidRPr="005D25E3" w:rsidRDefault="00516B89" w:rsidP="00516B89">
      <w:pPr>
        <w:pStyle w:val="2"/>
      </w:pPr>
      <w:r w:rsidRPr="005D25E3">
        <w:t xml:space="preserve">Расчеты по предоставленным в соответствии с условиями заключенных договоров (контрактов), соглашений авансовым выплатам (кроме авансов, выданных подотчетным лицам) осуществляются с использованием счета </w:t>
      </w:r>
      <w:r>
        <w:t>1</w:t>
      </w:r>
      <w:r w:rsidRPr="005D25E3">
        <w:t xml:space="preserve"> 20600 000 «Расчеты по выданным авансам». </w:t>
      </w:r>
    </w:p>
    <w:p w:rsidR="00516B89" w:rsidRDefault="00516B89" w:rsidP="00516B89">
      <w:pPr>
        <w:pStyle w:val="2"/>
      </w:pPr>
      <w:r w:rsidRPr="005D25E3">
        <w:t xml:space="preserve">В случае неисполнения договора (контракта) </w:t>
      </w:r>
      <w:r>
        <w:t xml:space="preserve">поставщиком </w:t>
      </w:r>
      <w:r w:rsidRPr="005D25E3">
        <w:t xml:space="preserve">сумма перечисленных контрагенту авансовых платежей </w:t>
      </w:r>
      <w:r>
        <w:t xml:space="preserve">и не возвращенных до конца </w:t>
      </w:r>
      <w:r>
        <w:lastRenderedPageBreak/>
        <w:t xml:space="preserve">отчетного финансового года </w:t>
      </w:r>
      <w:r w:rsidRPr="005D25E3">
        <w:t xml:space="preserve">подлежит </w:t>
      </w:r>
      <w:r>
        <w:t>начислению</w:t>
      </w:r>
      <w:r w:rsidRPr="005D25E3">
        <w:t xml:space="preserve"> в сумме требований по компенсации расходов получателями авансовых платежей</w:t>
      </w:r>
      <w:r>
        <w:t xml:space="preserve">  по</w:t>
      </w:r>
      <w:r w:rsidRPr="005D25E3">
        <w:t xml:space="preserve"> дебет</w:t>
      </w:r>
      <w:r>
        <w:t>у</w:t>
      </w:r>
      <w:r w:rsidRPr="005D25E3">
        <w:t xml:space="preserve"> счета </w:t>
      </w:r>
      <w:r>
        <w:t>1</w:t>
      </w:r>
      <w:r w:rsidRPr="005D25E3">
        <w:t xml:space="preserve"> 20930 000 «Расчеты по компенсации затрат» на основании предъявления </w:t>
      </w:r>
      <w:r>
        <w:t>письменной Претензии</w:t>
      </w:r>
      <w:r w:rsidRPr="005D25E3">
        <w:t xml:space="preserve"> </w:t>
      </w:r>
      <w:r>
        <w:t xml:space="preserve">и требования </w:t>
      </w:r>
      <w:r w:rsidRPr="005D25E3">
        <w:t>о возврате аванса на условиях государственного (муниципального) контракта</w:t>
      </w:r>
      <w:r>
        <w:t xml:space="preserve"> </w:t>
      </w:r>
      <w:r w:rsidRPr="005D25E3">
        <w:t>в адрес поставщика (исполнителя)</w:t>
      </w:r>
      <w:r>
        <w:t xml:space="preserve"> (п. 86 Инструкции 162н, </w:t>
      </w:r>
      <w:r w:rsidRPr="005D25E3">
        <w:t xml:space="preserve">Письмо Минфина России N 02-02-04/67438, Казначейства России N </w:t>
      </w:r>
      <w:r>
        <w:t>42-7.4-05/5.1-805 от 25.12.2014).</w:t>
      </w:r>
    </w:p>
    <w:p w:rsidR="00516B89" w:rsidRDefault="00516B89" w:rsidP="00516B89">
      <w:pPr>
        <w:pStyle w:val="30"/>
      </w:pPr>
    </w:p>
    <w:p w:rsidR="00516B89" w:rsidRDefault="00516B89" w:rsidP="00516B89">
      <w:pPr>
        <w:pStyle w:val="ad"/>
      </w:pPr>
      <w:r w:rsidRPr="008F2107">
        <w:t>Расчеты с подотчетными лицами</w:t>
      </w:r>
    </w:p>
    <w:p w:rsidR="00516B89" w:rsidRPr="00A82BD7" w:rsidRDefault="00516B89" w:rsidP="00516B89">
      <w:pPr>
        <w:pStyle w:val="2"/>
      </w:pPr>
      <w:r w:rsidRPr="00A82BD7">
        <w:t>Перечень лиц, имеющих право получать под отчет денежные средства и денежные документы</w:t>
      </w:r>
      <w:r>
        <w:t>,</w:t>
      </w:r>
      <w:r w:rsidRPr="00A82BD7">
        <w:t xml:space="preserve"> устанавливается </w:t>
      </w:r>
      <w:r>
        <w:t>распоряжением главы администрации</w:t>
      </w:r>
      <w:r w:rsidRPr="00A82BD7">
        <w:t xml:space="preserve">. </w:t>
      </w:r>
    </w:p>
    <w:p w:rsidR="00516B89" w:rsidRPr="001726C9" w:rsidRDefault="00516B89" w:rsidP="00516B89">
      <w:pPr>
        <w:pStyle w:val="2"/>
      </w:pPr>
      <w:r w:rsidRPr="00A82BD7">
        <w:t xml:space="preserve">Максимальная сумма, подлежащая выдаче под отчет, составляет </w:t>
      </w:r>
      <w:r w:rsidRPr="001726C9">
        <w:t xml:space="preserve">100.000 рублей. </w:t>
      </w:r>
    </w:p>
    <w:p w:rsidR="00516B89" w:rsidRPr="00A82BD7" w:rsidRDefault="00516B89" w:rsidP="00516B89">
      <w:pPr>
        <w:pStyle w:val="2"/>
      </w:pPr>
      <w:r w:rsidRPr="001726C9">
        <w:t>Максимальный срок выдачи подотчетной суммы устанавливается 3 месяца.</w:t>
      </w:r>
      <w:r w:rsidRPr="00A82BD7">
        <w:t xml:space="preserve"> </w:t>
      </w:r>
    </w:p>
    <w:p w:rsidR="00516B89" w:rsidRPr="00A82BD7" w:rsidRDefault="00516B89" w:rsidP="00516B89">
      <w:pPr>
        <w:pStyle w:val="2"/>
      </w:pPr>
      <w:r w:rsidRPr="00A82BD7">
        <w:t xml:space="preserve">При расчете наличными </w:t>
      </w:r>
      <w:r>
        <w:t>по</w:t>
      </w:r>
      <w:r w:rsidRPr="00A82BD7">
        <w:t xml:space="preserve"> одной сделке между юридическими лицами Учреждение учитывает максимальный размер, установленный Банком России – 100.000 рублей. </w:t>
      </w:r>
    </w:p>
    <w:p w:rsidR="00516B89" w:rsidRPr="00A82BD7" w:rsidRDefault="00516B89" w:rsidP="00516B89">
      <w:pPr>
        <w:pStyle w:val="2"/>
      </w:pPr>
      <w:r w:rsidRPr="00A82BD7">
        <w:t xml:space="preserve">Для получения денежных средств под отчет работник оформляет письменное Заявление (форма З-1, разработана самостоятельно) с указанием суммы аванса, назначения аванса, расчета (обоснования) размера аванса и срока, на который он выдается. </w:t>
      </w:r>
    </w:p>
    <w:p w:rsidR="00516B89" w:rsidRDefault="00516B89" w:rsidP="00516B89">
      <w:pPr>
        <w:pStyle w:val="2"/>
      </w:pPr>
      <w:r w:rsidRPr="00A82BD7">
        <w:t>Выдача новой подотчетной суммы допускается при отсутствии за подотчетным лицом задолженности по денежным средствам, по которым наступил срок предоставления Авансового отчета.</w:t>
      </w:r>
    </w:p>
    <w:p w:rsidR="00516B89" w:rsidRPr="00A82BD7" w:rsidRDefault="00516B89" w:rsidP="00516B89">
      <w:pPr>
        <w:pStyle w:val="2"/>
      </w:pPr>
      <w:r w:rsidRPr="00A82BD7">
        <w:t xml:space="preserve">В исключительных случаях, когда работник с разрешения </w:t>
      </w:r>
      <w:r>
        <w:t>главы администрации</w:t>
      </w:r>
      <w:r w:rsidRPr="00A82BD7">
        <w:t xml:space="preserve">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руководителем, с приложением подтверждающих документов и Заявления на возмещение понесенных расходов (форма З-2, разработана самостоятельно).</w:t>
      </w:r>
    </w:p>
    <w:p w:rsidR="00516B89" w:rsidRPr="00A82BD7" w:rsidRDefault="00516B89" w:rsidP="00516B89">
      <w:pPr>
        <w:pStyle w:val="2"/>
      </w:pPr>
      <w:r w:rsidRPr="001726C9">
        <w:t>В целях контроля, возмещение расходов, понесенных за счет собственных средств сотрудников, осуществляется только по расходам на канцтовары, на услуги связи, на услуги нотариуса</w:t>
      </w:r>
      <w:r>
        <w:t>, услуги регистрацию муниципального имущества, оплату госпошлин</w:t>
      </w:r>
      <w:r w:rsidRPr="001726C9">
        <w:t xml:space="preserve">. Заявление и Авансовый отчет должны быть предоставлены </w:t>
      </w:r>
      <w:r>
        <w:t>главе администрации</w:t>
      </w:r>
      <w:r w:rsidRPr="001726C9">
        <w:t xml:space="preserve"> не позднее 1 месяца с момента осуществления таких расходов.</w:t>
      </w:r>
      <w:r w:rsidRPr="00A82BD7">
        <w:t xml:space="preserve"> </w:t>
      </w:r>
    </w:p>
    <w:p w:rsidR="00516B89" w:rsidRDefault="00516B89" w:rsidP="00516B89">
      <w:pPr>
        <w:pStyle w:val="2"/>
      </w:pPr>
      <w:r>
        <w:t>Порядок направления сотрудников в служебные командировки и возмещения командировочных расходов установлен Положением о командировках (</w:t>
      </w:r>
      <w:r w:rsidRPr="005C6EE0">
        <w:rPr>
          <w:b/>
        </w:rPr>
        <w:t xml:space="preserve">Приложение № </w:t>
      </w:r>
      <w:r>
        <w:rPr>
          <w:b/>
        </w:rPr>
        <w:t>11</w:t>
      </w:r>
      <w:r w:rsidRPr="005C6EE0">
        <w:rPr>
          <w:b/>
        </w:rPr>
        <w:t xml:space="preserve"> к Учетной политике</w:t>
      </w:r>
      <w:r>
        <w:t>)</w:t>
      </w:r>
    </w:p>
    <w:p w:rsidR="00516B89" w:rsidRPr="007511DE" w:rsidRDefault="00516B89" w:rsidP="00516B89">
      <w:pPr>
        <w:pStyle w:val="2"/>
      </w:pPr>
      <w:r w:rsidRPr="000D31DC">
        <w:t xml:space="preserve">Если при увольнении </w:t>
      </w:r>
      <w:r>
        <w:t xml:space="preserve">(или смерти) </w:t>
      </w:r>
      <w:r w:rsidRPr="000D31DC">
        <w:t xml:space="preserve">работника </w:t>
      </w:r>
      <w:r>
        <w:t>администрация</w:t>
      </w:r>
      <w:r w:rsidRPr="000D31DC">
        <w:t xml:space="preserve"> своевременно не произвело с ним расчет по подотчетным суммам</w:t>
      </w:r>
      <w:r>
        <w:t xml:space="preserve"> до конца отчетного года</w:t>
      </w:r>
      <w:r w:rsidRPr="000D31DC">
        <w:t>, сумма дебиторской задолженности, «Расчеты по компенсации затрат»</w:t>
      </w:r>
      <w:r>
        <w:t>. Задолженность по подотчетным лицам, несвоевременно вернувшим подотчетные суммы (остаток подотчетных сумм) с которыми</w:t>
      </w:r>
      <w:r w:rsidRPr="000E26AC">
        <w:t xml:space="preserve"> осуществляется претензионная работа,</w:t>
      </w:r>
      <w:r>
        <w:t xml:space="preserve"> </w:t>
      </w:r>
      <w:r w:rsidRPr="000D31DC">
        <w:t>отраженн</w:t>
      </w:r>
      <w:r>
        <w:t>ая на счете 0 208</w:t>
      </w:r>
      <w:r w:rsidRPr="000D31DC">
        <w:t xml:space="preserve">00 </w:t>
      </w:r>
      <w:proofErr w:type="gramStart"/>
      <w:r w:rsidRPr="000D31DC">
        <w:t>000</w:t>
      </w:r>
      <w:proofErr w:type="gramEnd"/>
      <w:r>
        <w:t xml:space="preserve"> переносится в дебет счета 0 20930 000 (п. 86 Инструкции 162н).</w:t>
      </w:r>
    </w:p>
    <w:p w:rsidR="00516B89" w:rsidRPr="007511DE" w:rsidRDefault="00516B89" w:rsidP="00516B89">
      <w:pPr>
        <w:pStyle w:val="ad"/>
      </w:pPr>
      <w:r>
        <w:t>Р</w:t>
      </w:r>
      <w:r w:rsidRPr="007511DE">
        <w:t xml:space="preserve">асчеты с </w:t>
      </w:r>
      <w:r>
        <w:t>персоналом по оплате труда</w:t>
      </w:r>
    </w:p>
    <w:p w:rsidR="00516B89" w:rsidRPr="007511DE" w:rsidRDefault="00516B89" w:rsidP="00516B89">
      <w:pPr>
        <w:tabs>
          <w:tab w:val="left" w:pos="6237"/>
        </w:tabs>
      </w:pPr>
    </w:p>
    <w:p w:rsidR="00516B89" w:rsidRPr="007511DE" w:rsidRDefault="00516B89" w:rsidP="00516B89">
      <w:pPr>
        <w:pStyle w:val="2"/>
      </w:pPr>
      <w:r w:rsidRPr="007511DE">
        <w:t xml:space="preserve">В случае привлечения работников к мероприятиям по созданию  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активов. </w:t>
      </w:r>
    </w:p>
    <w:p w:rsidR="00516B89" w:rsidRDefault="00516B89" w:rsidP="00516B89">
      <w:pPr>
        <w:pStyle w:val="2"/>
      </w:pPr>
      <w:r w:rsidRPr="007511DE">
        <w:t>При этом рабочее время указанных работников, затраченное ими на создание основных средств или нематериальных активов, оформляется заказами-нарядами и не отражается в   табелях учета рабочего времени.   При невозможности точно определить количество рабочего времени, затраченного на создание основных средств или нематериальных активов, вся сумма начисленной заработной платы относится на   текущие расходы.</w:t>
      </w:r>
    </w:p>
    <w:p w:rsidR="00516B89" w:rsidRDefault="00516B89" w:rsidP="00516B89">
      <w:pPr>
        <w:pStyle w:val="2"/>
      </w:pPr>
      <w:r w:rsidRPr="00FB1438">
        <w:t>Расчеты с работниками по оплате труда и прочим выплатам осуществляются через личные банковские карты работников. Перечисление сумм заработной платы, прочих выплат на банковские карты работников отражается</w:t>
      </w:r>
      <w:r>
        <w:t xml:space="preserve"> проводкой </w:t>
      </w:r>
      <w:proofErr w:type="spellStart"/>
      <w:r>
        <w:t>Дт</w:t>
      </w:r>
      <w:proofErr w:type="spellEnd"/>
      <w:r>
        <w:t xml:space="preserve"> 1 30211 830 </w:t>
      </w:r>
      <w:proofErr w:type="spellStart"/>
      <w:r>
        <w:t>Кт</w:t>
      </w:r>
      <w:proofErr w:type="spellEnd"/>
      <w:r>
        <w:t xml:space="preserve"> 1 30405 211 (Письмо Минфина РФ </w:t>
      </w:r>
      <w:r w:rsidRPr="001C417D">
        <w:t>от 8 июля 2015 г. N 02-07-07/39464</w:t>
      </w:r>
      <w:r>
        <w:t>).</w:t>
      </w:r>
    </w:p>
    <w:p w:rsidR="00516B89" w:rsidRDefault="00516B89" w:rsidP="00516B89">
      <w:pPr>
        <w:pStyle w:val="2"/>
      </w:pPr>
      <w:r w:rsidRPr="00FB1438">
        <w:t>Табель учета использования рабочего времени</w:t>
      </w:r>
      <w:r>
        <w:t xml:space="preserve"> (ф. 0504421) ведется </w:t>
      </w:r>
      <w:r w:rsidRPr="001726C9">
        <w:t>по отклонениям</w:t>
      </w:r>
      <w:r>
        <w:t xml:space="preserve"> </w:t>
      </w:r>
      <w:r w:rsidRPr="00FB1438">
        <w:t>от нормального</w:t>
      </w:r>
      <w:r>
        <w:t xml:space="preserve"> использования рабочего времени (Приказ 52н).</w:t>
      </w:r>
    </w:p>
    <w:p w:rsidR="00516B89" w:rsidRDefault="00516B89" w:rsidP="00516B89">
      <w:pPr>
        <w:pStyle w:val="2"/>
      </w:pPr>
      <w:r w:rsidRPr="00FB1438">
        <w:t>Аналитический учет расчетов по оплате труда и стипендиям ведется в Журнале операций расчетов по оплате труда</w:t>
      </w:r>
      <w:r>
        <w:t xml:space="preserve"> (п. 257 Инструкции 157н).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ad"/>
      </w:pPr>
      <w:r w:rsidRPr="00FB1438">
        <w:t xml:space="preserve">Расчеты по </w:t>
      </w:r>
      <w:r>
        <w:t xml:space="preserve">прочим </w:t>
      </w:r>
      <w:r w:rsidRPr="00FB1438">
        <w:t xml:space="preserve">обязательствам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 w:rsidRPr="001C417D">
        <w:t xml:space="preserve">Взаимозачет встречных однородных требований (при наличии дебиторской задолженности по одному договору и кредиторской задолженности по другому договору, заключенным с одним поставщиком) </w:t>
      </w:r>
      <w:r>
        <w:t>не производится.</w:t>
      </w:r>
    </w:p>
    <w:p w:rsidR="00516B89" w:rsidRDefault="00516B89" w:rsidP="00516B89">
      <w:pPr>
        <w:pStyle w:val="30"/>
      </w:pPr>
    </w:p>
    <w:p w:rsidR="00516B89" w:rsidRPr="00EA6F96" w:rsidRDefault="00516B89" w:rsidP="00516B89">
      <w:pPr>
        <w:pStyle w:val="ad"/>
      </w:pPr>
      <w:r w:rsidRPr="00EA6F96">
        <w:t>Порядок списания задолженностей</w:t>
      </w:r>
    </w:p>
    <w:p w:rsidR="00516B89" w:rsidRPr="007511DE" w:rsidRDefault="00516B89" w:rsidP="00516B89">
      <w:pPr>
        <w:pStyle w:val="2"/>
      </w:pPr>
    </w:p>
    <w:p w:rsidR="00516B89" w:rsidRDefault="00516B89" w:rsidP="00516B89">
      <w:pPr>
        <w:pStyle w:val="2"/>
      </w:pPr>
      <w:r w:rsidRPr="00EA6F96">
        <w:t>Кредиторская задолженность, по которой истек срок исковой давности, и дебиторская задолженность по доходам, нереальная ко взысканию, определяются в бухгалтерском учете по результатам проведенной инвентаризации обязательств</w:t>
      </w:r>
      <w:r>
        <w:t xml:space="preserve">. </w:t>
      </w:r>
      <w:r w:rsidRPr="00EA6F96">
        <w:t>Нереальными ко взысканию призна</w:t>
      </w:r>
      <w:r>
        <w:t>ются:</w:t>
      </w:r>
    </w:p>
    <w:p w:rsidR="00516B89" w:rsidRDefault="00516B89" w:rsidP="00516B89">
      <w:pPr>
        <w:pStyle w:val="2"/>
        <w:numPr>
          <w:ilvl w:val="0"/>
          <w:numId w:val="26"/>
        </w:numPr>
      </w:pPr>
      <w:r>
        <w:t>долги, по которым истек установленный срок исковой давности (ст. 196 ГК РФ);</w:t>
      </w:r>
    </w:p>
    <w:p w:rsidR="00516B89" w:rsidRDefault="00516B89" w:rsidP="00516B89">
      <w:pPr>
        <w:pStyle w:val="2"/>
        <w:numPr>
          <w:ilvl w:val="0"/>
          <w:numId w:val="26"/>
        </w:numPr>
      </w:pPr>
      <w:r>
        <w:t>долги, по которым обязательство прекращено вследствие невозможности его исполнения (ст. 416 ГК РФ);</w:t>
      </w:r>
    </w:p>
    <w:p w:rsidR="00516B89" w:rsidRDefault="00516B89" w:rsidP="00516B89">
      <w:pPr>
        <w:pStyle w:val="2"/>
        <w:numPr>
          <w:ilvl w:val="0"/>
          <w:numId w:val="26"/>
        </w:numPr>
      </w:pPr>
      <w:r>
        <w:t>долги, по которым обязательство прекращено на основании акта органа государственной власти или органа местного самоуправления (ст. 417 ГК РФ);</w:t>
      </w:r>
    </w:p>
    <w:p w:rsidR="00516B89" w:rsidRDefault="00516B89" w:rsidP="00516B89">
      <w:pPr>
        <w:pStyle w:val="2"/>
        <w:numPr>
          <w:ilvl w:val="0"/>
          <w:numId w:val="26"/>
        </w:numPr>
      </w:pPr>
      <w:r>
        <w:t>долги, по которым обязательство прекращено смертью должника (ст. 418 ГК РФ);</w:t>
      </w:r>
    </w:p>
    <w:p w:rsidR="00516B89" w:rsidRDefault="00516B89" w:rsidP="00516B89">
      <w:pPr>
        <w:pStyle w:val="2"/>
        <w:numPr>
          <w:ilvl w:val="0"/>
          <w:numId w:val="26"/>
        </w:numPr>
      </w:pPr>
      <w:r>
        <w:t>долги, по которым обязательство прекращено ликвидацией организации (ст. 419 ГК РФ).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lastRenderedPageBreak/>
        <w:t xml:space="preserve">При выявлении указанных долгов Инвентаризационная комиссия заполняет по ним отдельную Инвентаризационную опись (ф. 0504091 или ф. 0504089) и дает рекомендацию главе администрации о списании задолженности. </w:t>
      </w:r>
    </w:p>
    <w:p w:rsidR="00516B89" w:rsidRDefault="00516B89" w:rsidP="00516B89">
      <w:pPr>
        <w:pStyle w:val="2"/>
      </w:pPr>
      <w:r>
        <w:t xml:space="preserve">Списание задолженности нереальной к взысканию оформляется Решением Комиссии по поступлению и выбытию активов по распоряжению главы администрации. </w:t>
      </w:r>
    </w:p>
    <w:p w:rsidR="00516B89" w:rsidRDefault="00516B89" w:rsidP="00516B89">
      <w:pPr>
        <w:pStyle w:val="2"/>
      </w:pPr>
      <w:r w:rsidRPr="002D5199">
        <w:t>Суммы непредъявленных кредиторами требований, вытекающих из условий договора, контракта, в том числе суммы кредиторской задолженности, не подтвержденные по результатам инвентаризации кредитором,</w:t>
      </w:r>
      <w:r>
        <w:t xml:space="preserve"> подлежат списанию на </w:t>
      </w:r>
      <w:proofErr w:type="spellStart"/>
      <w:r>
        <w:t>забалансовый</w:t>
      </w:r>
      <w:proofErr w:type="spellEnd"/>
      <w:r>
        <w:t xml:space="preserve"> счет 20 на основании Решения Инвентаризационной комиссии по распоряжению главы администрации. </w:t>
      </w:r>
    </w:p>
    <w:p w:rsidR="00516B89" w:rsidRDefault="00516B89" w:rsidP="00516B89">
      <w:pPr>
        <w:pStyle w:val="30"/>
      </w:pPr>
    </w:p>
    <w:p w:rsidR="00516B89" w:rsidRPr="007511DE" w:rsidRDefault="00516B89" w:rsidP="00516B89">
      <w:pPr>
        <w:pStyle w:val="ad"/>
      </w:pPr>
      <w:r w:rsidRPr="007511DE">
        <w:t xml:space="preserve">       Отдельные виды доходов и расходов</w:t>
      </w:r>
    </w:p>
    <w:p w:rsidR="00516B89" w:rsidRPr="007511DE" w:rsidRDefault="00516B89" w:rsidP="00516B89">
      <w:pPr>
        <w:tabs>
          <w:tab w:val="left" w:pos="6237"/>
        </w:tabs>
      </w:pPr>
    </w:p>
    <w:p w:rsidR="00516B89" w:rsidRDefault="00516B89" w:rsidP="00516B89">
      <w:pPr>
        <w:pStyle w:val="2"/>
      </w:pPr>
      <w:r w:rsidRPr="007511DE">
        <w:t>Расходы признаются в том отчетном периоде, к которому они относятся, независимо от времени фактической выплаты денежных средств</w:t>
      </w:r>
      <w:r>
        <w:t>.</w:t>
      </w:r>
    </w:p>
    <w:p w:rsidR="00516B89" w:rsidRDefault="00516B89" w:rsidP="00516B89">
      <w:pPr>
        <w:pStyle w:val="2"/>
      </w:pPr>
      <w:r>
        <w:t>К доходам будущих периодов, учитываемых на</w:t>
      </w:r>
      <w:r w:rsidRPr="007511DE">
        <w:t xml:space="preserve"> счете 0 4014</w:t>
      </w:r>
      <w:r>
        <w:t xml:space="preserve">0 </w:t>
      </w:r>
      <w:proofErr w:type="gramStart"/>
      <w:r>
        <w:t>000</w:t>
      </w:r>
      <w:proofErr w:type="gramEnd"/>
      <w:r>
        <w:t xml:space="preserve"> относятся:</w:t>
      </w:r>
    </w:p>
    <w:p w:rsidR="00516B89" w:rsidRPr="007511DE" w:rsidRDefault="00516B89" w:rsidP="00516B89">
      <w:pPr>
        <w:pStyle w:val="2"/>
        <w:numPr>
          <w:ilvl w:val="0"/>
          <w:numId w:val="49"/>
        </w:numPr>
      </w:pPr>
      <w:r w:rsidRPr="007511DE">
        <w:t>доходы по абонементам</w:t>
      </w:r>
    </w:p>
    <w:p w:rsidR="00516B89" w:rsidRPr="007511DE" w:rsidRDefault="00516B89" w:rsidP="00516B89">
      <w:pPr>
        <w:pStyle w:val="2"/>
        <w:ind w:left="1260" w:firstLine="0"/>
      </w:pPr>
    </w:p>
    <w:p w:rsidR="00516B89" w:rsidRDefault="00516B89" w:rsidP="00516B89">
      <w:pPr>
        <w:pStyle w:val="2"/>
      </w:pPr>
      <w:r w:rsidRPr="007511DE">
        <w:t>В состав расходов будущих периодов, учитываемых на счете 0 40150 000, включаются:</w:t>
      </w:r>
    </w:p>
    <w:p w:rsidR="00516B89" w:rsidRDefault="00516B89" w:rsidP="00516B89">
      <w:pPr>
        <w:pStyle w:val="2"/>
        <w:numPr>
          <w:ilvl w:val="0"/>
          <w:numId w:val="27"/>
        </w:numPr>
      </w:pPr>
      <w:r w:rsidRPr="007511DE">
        <w:t xml:space="preserve">расходы на приобретение лицензионного компьютерного программного обеспечения, которые относятся на расходы в течение одного </w:t>
      </w:r>
      <w:r>
        <w:t>пяти лет</w:t>
      </w:r>
      <w:r w:rsidRPr="007511DE">
        <w:t xml:space="preserve"> с месяца приобретения</w:t>
      </w:r>
      <w:r>
        <w:t xml:space="preserve"> (п. 4 ст. 1235 ГК РФ)</w:t>
      </w:r>
    </w:p>
    <w:p w:rsidR="00516B89" w:rsidRPr="007511DE" w:rsidRDefault="00516B89" w:rsidP="00516B89">
      <w:pPr>
        <w:pStyle w:val="2"/>
        <w:numPr>
          <w:ilvl w:val="0"/>
          <w:numId w:val="27"/>
        </w:numPr>
      </w:pPr>
      <w:r w:rsidRPr="007511DE">
        <w:t>расходы на приобретение лицензионного компьютерного программного обеспечения</w:t>
      </w:r>
      <w:r>
        <w:t xml:space="preserve">, </w:t>
      </w:r>
      <w:r w:rsidRPr="007511DE">
        <w:t>которые относятся на расходы в течение</w:t>
      </w:r>
      <w:r>
        <w:t xml:space="preserve"> периода, указанного в пользовательской лицензии </w:t>
      </w:r>
    </w:p>
    <w:p w:rsidR="00516B89" w:rsidRDefault="00516B89" w:rsidP="00516B89">
      <w:pPr>
        <w:pStyle w:val="2"/>
        <w:numPr>
          <w:ilvl w:val="0"/>
          <w:numId w:val="27"/>
        </w:numPr>
      </w:pPr>
      <w:r w:rsidRPr="007511DE">
        <w:t>страховые взносы по договорам страхования, которые равномерно относятся на расходы в течение с</w:t>
      </w:r>
      <w:r>
        <w:t>рока, установленного договорами</w:t>
      </w:r>
    </w:p>
    <w:p w:rsidR="00516B89" w:rsidRDefault="00516B89" w:rsidP="00516B89">
      <w:pPr>
        <w:pStyle w:val="2"/>
      </w:pPr>
    </w:p>
    <w:p w:rsidR="00516B89" w:rsidRPr="007511DE" w:rsidRDefault="00516B89" w:rsidP="00516B89">
      <w:pPr>
        <w:pStyle w:val="2"/>
      </w:pPr>
      <w:r w:rsidRPr="00B52B45">
        <w:t>Расходы будущих периодов списываются на финансовый результат текущего финансового года равномерно в течение периода, к которому они относятся.</w:t>
      </w:r>
    </w:p>
    <w:p w:rsidR="00516B89" w:rsidRPr="007511DE" w:rsidRDefault="00516B89" w:rsidP="00516B89">
      <w:pPr>
        <w:pStyle w:val="2"/>
      </w:pPr>
    </w:p>
    <w:p w:rsidR="00516B89" w:rsidRPr="007511DE" w:rsidRDefault="00516B89" w:rsidP="00516B89">
      <w:pPr>
        <w:pStyle w:val="ad"/>
      </w:pPr>
      <w:r w:rsidRPr="007511DE">
        <w:t xml:space="preserve">Резервы </w:t>
      </w:r>
    </w:p>
    <w:p w:rsidR="00516B89" w:rsidRPr="007511DE" w:rsidRDefault="00516B89" w:rsidP="00516B89">
      <w:pPr>
        <w:pStyle w:val="2"/>
      </w:pPr>
    </w:p>
    <w:p w:rsidR="00516B89" w:rsidRDefault="00516B89" w:rsidP="00516B89">
      <w:pPr>
        <w:pStyle w:val="2"/>
      </w:pPr>
      <w:r>
        <w:t>Резервы</w:t>
      </w:r>
      <w:r w:rsidRPr="007511DE">
        <w:t xml:space="preserve"> учитываются на счетах </w:t>
      </w:r>
      <w:r>
        <w:t>1</w:t>
      </w:r>
      <w:r w:rsidRPr="007511DE">
        <w:t xml:space="preserve"> 40160 000. Резервы создаются на следующие цели:</w:t>
      </w:r>
    </w:p>
    <w:p w:rsidR="00516B89" w:rsidRPr="007511DE" w:rsidRDefault="00516B89" w:rsidP="00516B89">
      <w:pPr>
        <w:pStyle w:val="2"/>
        <w:numPr>
          <w:ilvl w:val="0"/>
          <w:numId w:val="12"/>
        </w:numPr>
      </w:pPr>
      <w:r w:rsidRPr="007511DE">
        <w:t>для предстоящей оплаты отпусков за фактически отработанное время, включая платежи на обязательное социальное страхование сотрудника (служащего)– по счетам 0 40160 211 (213)</w:t>
      </w:r>
      <w:r>
        <w:t xml:space="preserve"> (далее – резерв на отпуска)</w:t>
      </w:r>
      <w:r w:rsidRPr="007511DE">
        <w:t xml:space="preserve">; </w:t>
      </w:r>
    </w:p>
    <w:p w:rsidR="00516B89" w:rsidRPr="007511DE" w:rsidRDefault="00516B89" w:rsidP="00516B89">
      <w:pPr>
        <w:pStyle w:val="2"/>
        <w:numPr>
          <w:ilvl w:val="0"/>
          <w:numId w:val="12"/>
        </w:numPr>
      </w:pPr>
      <w:r w:rsidRPr="007511DE">
        <w:t>по обязательствам по уплате коммунальных расходов, по начислению которых существует на отчетную дату неопределенность по их размеру ввиду отсутствия первичных учетных документов – по счету 0 40160 223.</w:t>
      </w:r>
    </w:p>
    <w:p w:rsidR="00516B89" w:rsidRPr="007511DE" w:rsidRDefault="00516B89" w:rsidP="00516B89">
      <w:pPr>
        <w:pStyle w:val="2"/>
      </w:pPr>
    </w:p>
    <w:p w:rsidR="00516B89" w:rsidRDefault="00516B89" w:rsidP="00516B89">
      <w:pPr>
        <w:pStyle w:val="2"/>
      </w:pPr>
      <w:r>
        <w:lastRenderedPageBreak/>
        <w:t xml:space="preserve">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учета. </w:t>
      </w:r>
    </w:p>
    <w:p w:rsidR="00516B89" w:rsidRDefault="00516B89" w:rsidP="00516B89">
      <w:pPr>
        <w:pStyle w:val="2"/>
      </w:pPr>
      <w:r>
        <w:t xml:space="preserve">При расчете резерва субъект учета пользуется положениями Письма Минфина РФ </w:t>
      </w:r>
      <w:r w:rsidRPr="005847B6">
        <w:t>от 20.05.2015 N 02-07-07/28998</w:t>
      </w:r>
      <w:r>
        <w:t xml:space="preserve">. Расчет резерва на отпуска делается Главным бухгалтером по состоянию на 31 декабря отчетного года исходя из </w:t>
      </w:r>
      <w:r w:rsidRPr="005847B6">
        <w:t>планируемо</w:t>
      </w:r>
      <w:r>
        <w:t>го</w:t>
      </w:r>
      <w:r w:rsidRPr="005847B6">
        <w:t xml:space="preserve"> количеств</w:t>
      </w:r>
      <w:r>
        <w:t>а</w:t>
      </w:r>
      <w:r w:rsidRPr="005847B6">
        <w:t xml:space="preserve"> дней отпуска работников в соответствующем году согласно сведениям отдела кадров </w:t>
      </w:r>
      <w:r w:rsidRPr="00D651DF">
        <w:t>и средней заработной по всему персоналу</w:t>
      </w:r>
      <w:r>
        <w:t>.</w:t>
      </w:r>
    </w:p>
    <w:p w:rsidR="00516B89" w:rsidRPr="007511DE" w:rsidRDefault="00516B89" w:rsidP="00516B89">
      <w:pPr>
        <w:pStyle w:val="2"/>
      </w:pPr>
      <w:r w:rsidRPr="007511DE"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</w:t>
      </w:r>
      <w:r>
        <w:t>а счет суммы созданного резерва.</w:t>
      </w:r>
    </w:p>
    <w:p w:rsidR="00516B89" w:rsidRPr="007511DE" w:rsidRDefault="00516B89" w:rsidP="00516B89">
      <w:pPr>
        <w:pStyle w:val="2"/>
        <w:ind w:firstLine="0"/>
      </w:pPr>
    </w:p>
    <w:p w:rsidR="00516B89" w:rsidRPr="007511DE" w:rsidRDefault="00516B89" w:rsidP="00516B89">
      <w:pPr>
        <w:pStyle w:val="ad"/>
      </w:pPr>
      <w:r w:rsidRPr="007511DE">
        <w:t>Санкционирование расходов</w:t>
      </w:r>
    </w:p>
    <w:p w:rsidR="00516B89" w:rsidRPr="007511DE" w:rsidRDefault="00516B89" w:rsidP="00516B89">
      <w:pPr>
        <w:tabs>
          <w:tab w:val="left" w:pos="6237"/>
        </w:tabs>
        <w:autoSpaceDE w:val="0"/>
        <w:autoSpaceDN w:val="0"/>
        <w:adjustRightInd w:val="0"/>
        <w:ind w:firstLine="709"/>
      </w:pPr>
    </w:p>
    <w:p w:rsidR="00516B89" w:rsidRDefault="00516B89" w:rsidP="00516B89">
      <w:pPr>
        <w:pStyle w:val="2"/>
      </w:pPr>
      <w:r>
        <w:t xml:space="preserve">Порядок принятия обязательств и денежных обязательств установлен в </w:t>
      </w:r>
      <w:r w:rsidRPr="009B1C58">
        <w:rPr>
          <w:b/>
        </w:rPr>
        <w:t xml:space="preserve">Приложении </w:t>
      </w:r>
      <w:r>
        <w:rPr>
          <w:b/>
        </w:rPr>
        <w:t>12</w:t>
      </w:r>
      <w:r w:rsidRPr="009B1C58">
        <w:rPr>
          <w:b/>
        </w:rPr>
        <w:t xml:space="preserve"> к Учетной политике</w:t>
      </w:r>
      <w:r>
        <w:t xml:space="preserve">. </w:t>
      </w:r>
    </w:p>
    <w:p w:rsidR="00516B89" w:rsidRPr="005847B6" w:rsidRDefault="00516B89" w:rsidP="00516B89">
      <w:pPr>
        <w:pStyle w:val="2"/>
      </w:pPr>
      <w:r w:rsidRPr="005847B6">
        <w:t>При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</w:r>
    </w:p>
    <w:p w:rsidR="00516B89" w:rsidRPr="005847B6" w:rsidRDefault="00516B89" w:rsidP="00516B89">
      <w:pPr>
        <w:pStyle w:val="2"/>
      </w:pPr>
      <w:r w:rsidRPr="005847B6">
        <w:t>По окончании текущего финансового года в случае, если неисполненные бюджетные обязательства планируются к исполнению за счет расходов следующего финансового года, они должны быть приняты к учету (перерегистрированы) в следующем финансовом году в объеме, запланированном к исполнению в следующем финансовом году</w:t>
      </w:r>
      <w:r>
        <w:t>.</w:t>
      </w:r>
    </w:p>
    <w:p w:rsidR="00516B89" w:rsidRPr="007511DE" w:rsidRDefault="00516B89" w:rsidP="00516B89">
      <w:pPr>
        <w:pStyle w:val="2"/>
        <w:ind w:firstLine="0"/>
      </w:pPr>
    </w:p>
    <w:p w:rsidR="00516B89" w:rsidRPr="007511DE" w:rsidRDefault="00516B89" w:rsidP="00516B89">
      <w:pPr>
        <w:pStyle w:val="ad"/>
      </w:pPr>
      <w:r w:rsidRPr="007511DE">
        <w:t xml:space="preserve">Применение отдельных видов </w:t>
      </w:r>
      <w:proofErr w:type="spellStart"/>
      <w:r w:rsidRPr="007511DE">
        <w:t>забалансовых</w:t>
      </w:r>
      <w:proofErr w:type="spellEnd"/>
      <w:r w:rsidRPr="007511DE">
        <w:t xml:space="preserve"> счетов</w:t>
      </w:r>
    </w:p>
    <w:p w:rsidR="00516B89" w:rsidRPr="007511DE" w:rsidRDefault="00516B89" w:rsidP="00516B89">
      <w:pPr>
        <w:pStyle w:val="30"/>
        <w:rPr>
          <w:highlight w:val="yellow"/>
        </w:rPr>
      </w:pPr>
    </w:p>
    <w:p w:rsidR="00516B89" w:rsidRPr="005847B6" w:rsidRDefault="00516B89" w:rsidP="00516B89">
      <w:pPr>
        <w:pStyle w:val="2"/>
        <w:rPr>
          <w:highlight w:val="yellow"/>
        </w:rPr>
      </w:pPr>
      <w:r w:rsidRPr="005847B6">
        <w:t xml:space="preserve">Учет на </w:t>
      </w:r>
      <w:proofErr w:type="spellStart"/>
      <w:r w:rsidRPr="005847B6">
        <w:t>забалансовых</w:t>
      </w:r>
      <w:proofErr w:type="spellEnd"/>
      <w:r w:rsidRPr="005847B6">
        <w:t xml:space="preserve"> счетах ведется по простой системе.</w:t>
      </w:r>
    </w:p>
    <w:p w:rsidR="00516B89" w:rsidRPr="005847B6" w:rsidRDefault="00516B89" w:rsidP="00516B89">
      <w:pPr>
        <w:pStyle w:val="2"/>
      </w:pPr>
    </w:p>
    <w:p w:rsidR="00516B89" w:rsidRDefault="00516B89" w:rsidP="00516B89">
      <w:pPr>
        <w:pStyle w:val="2"/>
      </w:pPr>
      <w:r w:rsidRPr="005847B6">
        <w:t xml:space="preserve">На счете </w:t>
      </w:r>
      <w:r w:rsidRPr="005847B6">
        <w:rPr>
          <w:b/>
        </w:rPr>
        <w:t>01 «Имущество, полученное в пользование»</w:t>
      </w:r>
      <w:r w:rsidRPr="005847B6">
        <w:t xml:space="preserve"> подлежит учету: </w:t>
      </w:r>
    </w:p>
    <w:p w:rsidR="00516B89" w:rsidRPr="005847B6" w:rsidRDefault="00516B89" w:rsidP="00516B89">
      <w:pPr>
        <w:pStyle w:val="2"/>
      </w:pPr>
    </w:p>
    <w:p w:rsidR="00516B89" w:rsidRDefault="00516B89" w:rsidP="00516B89">
      <w:pPr>
        <w:pStyle w:val="2"/>
        <w:numPr>
          <w:ilvl w:val="0"/>
          <w:numId w:val="28"/>
        </w:numPr>
      </w:pPr>
      <w:r w:rsidRPr="005847B6">
        <w:t>Программное обеспечение, приобретаемое по пользовательской лицензии – по цене приобретения</w:t>
      </w:r>
      <w:r>
        <w:t xml:space="preserve"> (общей стоимости по договору за весь срок пользования)</w:t>
      </w:r>
      <w:r w:rsidRPr="005847B6">
        <w:t xml:space="preserve">, а при невозможности ее определения исходя из </w:t>
      </w:r>
      <w:r>
        <w:t xml:space="preserve">условий </w:t>
      </w:r>
      <w:r w:rsidRPr="005847B6">
        <w:t>договора – в условной оценке один рубль за один объект</w:t>
      </w:r>
    </w:p>
    <w:p w:rsidR="00516B89" w:rsidRPr="005847B6" w:rsidRDefault="00516B89" w:rsidP="00516B89">
      <w:pPr>
        <w:pStyle w:val="2"/>
        <w:numPr>
          <w:ilvl w:val="0"/>
          <w:numId w:val="28"/>
        </w:numPr>
      </w:pPr>
      <w:r>
        <w:t xml:space="preserve">Находящиеся в пользовании материальные объекты, предоставленные балансодержателем при выполнении возложенных на него функций по организационно-техническому обеспечению учреждений и государственных органов – по стоимости, указанной в передаточных документах, а при ее отсутствии – в условной оценке </w:t>
      </w:r>
      <w:r w:rsidRPr="005847B6">
        <w:t>один рубль за один объект</w:t>
      </w:r>
    </w:p>
    <w:p w:rsidR="00516B89" w:rsidRDefault="00516B89" w:rsidP="00516B89">
      <w:pPr>
        <w:pStyle w:val="30"/>
      </w:pPr>
    </w:p>
    <w:p w:rsidR="00516B89" w:rsidRDefault="00516B89" w:rsidP="00516B89">
      <w:pPr>
        <w:pStyle w:val="2"/>
      </w:pPr>
      <w:r>
        <w:lastRenderedPageBreak/>
        <w:t xml:space="preserve">На счете </w:t>
      </w:r>
      <w:r w:rsidRPr="005847B6">
        <w:rPr>
          <w:b/>
        </w:rPr>
        <w:t xml:space="preserve">02 «Материальные ценности, принятые (принимаемые) на хранение» </w:t>
      </w:r>
      <w:r>
        <w:t>подлежат учету: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  <w:numPr>
          <w:ilvl w:val="0"/>
          <w:numId w:val="29"/>
        </w:numPr>
      </w:pPr>
      <w:r>
        <w:t>Материальные ценности, полученные в переработку от заказчиков и готовая продукция, произведенная из материалов заказчика до ее передачи</w:t>
      </w:r>
    </w:p>
    <w:p w:rsidR="00516B89" w:rsidRDefault="00516B89" w:rsidP="00516B89">
      <w:pPr>
        <w:pStyle w:val="2"/>
        <w:numPr>
          <w:ilvl w:val="0"/>
          <w:numId w:val="29"/>
        </w:numPr>
      </w:pPr>
      <w:r>
        <w:t>И</w:t>
      </w:r>
      <w:r w:rsidRPr="00EA6F96">
        <w:t>муществ</w:t>
      </w:r>
      <w:r>
        <w:t>о</w:t>
      </w:r>
      <w:r w:rsidRPr="00EA6F96">
        <w:t>, в отношении которого принято решение о списании, до момента его демонтажа (утилизации, уничтожения)</w:t>
      </w:r>
      <w:r>
        <w:t xml:space="preserve"> или выявления иной целевой функции – в условной оценке один рубль за один объект, а при наличии остаточной стоимости – по остаточной стоимости </w:t>
      </w:r>
    </w:p>
    <w:p w:rsidR="00516B89" w:rsidRDefault="00516B89" w:rsidP="00516B89">
      <w:pPr>
        <w:pStyle w:val="30"/>
      </w:pPr>
    </w:p>
    <w:p w:rsidR="00516B89" w:rsidRDefault="00516B89" w:rsidP="00516B89">
      <w:pPr>
        <w:pStyle w:val="2"/>
      </w:pPr>
      <w:r>
        <w:t xml:space="preserve">На счете </w:t>
      </w:r>
      <w:r w:rsidRPr="00CD19E9">
        <w:rPr>
          <w:b/>
        </w:rPr>
        <w:t>03 «Бланки строгой отчетности»</w:t>
      </w:r>
      <w:r w:rsidRPr="00EA6F96">
        <w:t xml:space="preserve"> </w:t>
      </w:r>
      <w:r>
        <w:t xml:space="preserve">подлежат учету: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  <w:numPr>
          <w:ilvl w:val="0"/>
          <w:numId w:val="30"/>
        </w:numPr>
      </w:pPr>
      <w:r>
        <w:t>Бланки трудовых книжек</w:t>
      </w:r>
    </w:p>
    <w:p w:rsidR="00516B89" w:rsidRDefault="00516B89" w:rsidP="00516B89">
      <w:pPr>
        <w:pStyle w:val="2"/>
        <w:numPr>
          <w:ilvl w:val="0"/>
          <w:numId w:val="30"/>
        </w:numPr>
      </w:pPr>
      <w:r>
        <w:t>Аттестаты</w:t>
      </w:r>
    </w:p>
    <w:p w:rsidR="00516B89" w:rsidRDefault="00516B89" w:rsidP="00516B89">
      <w:pPr>
        <w:pStyle w:val="2"/>
        <w:numPr>
          <w:ilvl w:val="0"/>
          <w:numId w:val="30"/>
        </w:numPr>
      </w:pPr>
      <w:r>
        <w:t>Квитанции (ф. 0504510)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>
        <w:t>Бланки трудовых книжек учитываются по цене приобретения. Иные б</w:t>
      </w:r>
      <w:r w:rsidRPr="007511DE">
        <w:t xml:space="preserve">ланки строгой отчетности отражать </w:t>
      </w:r>
      <w:proofErr w:type="spellStart"/>
      <w:r w:rsidRPr="007511DE">
        <w:t>забалансовом</w:t>
      </w:r>
      <w:proofErr w:type="spellEnd"/>
      <w:r w:rsidRPr="007511DE">
        <w:t xml:space="preserve"> счете с детализацией</w:t>
      </w:r>
      <w:r>
        <w:t xml:space="preserve"> по местам использования или </w:t>
      </w:r>
      <w:r w:rsidRPr="007511DE">
        <w:t xml:space="preserve">хранения </w:t>
      </w:r>
      <w:r>
        <w:t xml:space="preserve">в условной оценке - один рубль за один бланк. </w:t>
      </w:r>
    </w:p>
    <w:p w:rsidR="00516B89" w:rsidRDefault="00516B89" w:rsidP="00516B89">
      <w:pPr>
        <w:pStyle w:val="30"/>
      </w:pPr>
    </w:p>
    <w:p w:rsidR="00516B89" w:rsidRPr="00CD19E9" w:rsidRDefault="00516B89" w:rsidP="00516B89">
      <w:pPr>
        <w:pStyle w:val="2"/>
      </w:pPr>
      <w:r w:rsidRPr="00CD19E9">
        <w:t xml:space="preserve">На счете </w:t>
      </w:r>
      <w:r w:rsidRPr="00CD19E9">
        <w:rPr>
          <w:b/>
        </w:rPr>
        <w:t>04 «Задолженность неплатежеспособных дебиторов»</w:t>
      </w:r>
      <w:r w:rsidRPr="00CD19E9">
        <w:t xml:space="preserve"> учитывается задолженность дебиторов, нереальная к взысканию. Основанием для списания с баланса и принятия к учету задолженности на счет 04 являются </w:t>
      </w:r>
      <w:r>
        <w:t>Решение Комиссии по поступлению и выбытию активов. Суммы задолженностей, отраженные на счете 04 подлежат ежегодной инвентаризации для целей отслеживания</w:t>
      </w:r>
      <w:r w:rsidRPr="00CD19E9">
        <w:t xml:space="preserve"> срока возможного возобновления согласно законодательству </w:t>
      </w:r>
      <w:r>
        <w:t>РФ</w:t>
      </w:r>
      <w:r w:rsidRPr="00CD19E9">
        <w:t xml:space="preserve"> процедуры взыскания задолженност</w:t>
      </w:r>
      <w:r>
        <w:t xml:space="preserve">и. </w:t>
      </w:r>
      <w:r w:rsidRPr="00CD19E9">
        <w:t xml:space="preserve">Списание задолженности с </w:t>
      </w:r>
      <w:proofErr w:type="spellStart"/>
      <w:r w:rsidRPr="00CD19E9">
        <w:t>забалансового</w:t>
      </w:r>
      <w:proofErr w:type="spellEnd"/>
      <w:r w:rsidRPr="00CD19E9">
        <w:t xml:space="preserve"> учета осущест</w:t>
      </w:r>
      <w:r>
        <w:t>вляется на основании решения К</w:t>
      </w:r>
      <w:r w:rsidRPr="00CD19E9">
        <w:t>омиссии по поступлению и выбытию активов о признании задолженности безнадежной к взысканию</w:t>
      </w:r>
      <w:r>
        <w:t xml:space="preserve"> (п. 339 Инструкции 157н)</w:t>
      </w:r>
      <w:r w:rsidRPr="00CD19E9">
        <w:t>.</w:t>
      </w:r>
    </w:p>
    <w:p w:rsidR="00516B89" w:rsidRPr="00CD19E9" w:rsidRDefault="00516B89" w:rsidP="00516B89">
      <w:pPr>
        <w:pStyle w:val="2"/>
      </w:pPr>
    </w:p>
    <w:p w:rsidR="00516B89" w:rsidRDefault="00516B89" w:rsidP="00516B89">
      <w:pPr>
        <w:pStyle w:val="2"/>
      </w:pPr>
      <w:r>
        <w:t>На счете</w:t>
      </w:r>
      <w:r w:rsidRPr="007511DE">
        <w:t xml:space="preserve"> </w:t>
      </w:r>
      <w:r w:rsidRPr="00CD19E9">
        <w:rPr>
          <w:b/>
        </w:rPr>
        <w:t>09 «Запасные части к транспортным средствам, выданные взамен изношенных»</w:t>
      </w:r>
      <w:r w:rsidRPr="002D5199">
        <w:t xml:space="preserve"> </w:t>
      </w:r>
      <w:r>
        <w:t>учитываются</w:t>
      </w:r>
      <w:r w:rsidRPr="007511DE">
        <w:t>:</w:t>
      </w:r>
    </w:p>
    <w:p w:rsidR="00516B89" w:rsidRPr="007511DE" w:rsidRDefault="00516B89" w:rsidP="00516B89">
      <w:pPr>
        <w:pStyle w:val="2"/>
        <w:numPr>
          <w:ilvl w:val="0"/>
          <w:numId w:val="31"/>
        </w:numPr>
      </w:pPr>
      <w:r w:rsidRPr="007511DE">
        <w:t>двигатели,</w:t>
      </w:r>
    </w:p>
    <w:p w:rsidR="00516B89" w:rsidRPr="007511DE" w:rsidRDefault="00516B89" w:rsidP="00516B89">
      <w:pPr>
        <w:pStyle w:val="2"/>
        <w:numPr>
          <w:ilvl w:val="0"/>
          <w:numId w:val="31"/>
        </w:numPr>
      </w:pPr>
      <w:r w:rsidRPr="007511DE">
        <w:t>шины.</w:t>
      </w:r>
    </w:p>
    <w:p w:rsidR="00516B89" w:rsidRDefault="00516B89" w:rsidP="00516B89">
      <w:pPr>
        <w:pStyle w:val="30"/>
      </w:pPr>
    </w:p>
    <w:p w:rsidR="00516B89" w:rsidRDefault="00516B89" w:rsidP="00516B89">
      <w:pPr>
        <w:pStyle w:val="2"/>
      </w:pPr>
      <w:r>
        <w:t>Н</w:t>
      </w:r>
      <w:r w:rsidRPr="002D5199">
        <w:t xml:space="preserve">а счете </w:t>
      </w:r>
      <w:r w:rsidRPr="009300E5">
        <w:rPr>
          <w:b/>
        </w:rPr>
        <w:t>20 «Задолженность, невостребованная кредиторами»</w:t>
      </w:r>
      <w:r>
        <w:t xml:space="preserve"> учитываются с</w:t>
      </w:r>
      <w:r w:rsidRPr="002D5199">
        <w:t>уммы просроченной задолженности, не востребованной кредиторами</w:t>
      </w:r>
      <w:r>
        <w:t xml:space="preserve">, списанные с баланса на основании решения Инвентаризационной комиссии. </w:t>
      </w:r>
    </w:p>
    <w:p w:rsidR="00516B89" w:rsidRDefault="00516B89" w:rsidP="00516B89">
      <w:pPr>
        <w:pStyle w:val="2"/>
      </w:pPr>
      <w:r>
        <w:t xml:space="preserve">Для целей составления отчетности, задолженность невостребованная кредиторами на счете 20 группируется в следующем порядке: </w:t>
      </w:r>
    </w:p>
    <w:p w:rsidR="00516B89" w:rsidRDefault="00516B89" w:rsidP="00516B89">
      <w:pPr>
        <w:pStyle w:val="2"/>
        <w:numPr>
          <w:ilvl w:val="0"/>
          <w:numId w:val="32"/>
        </w:numPr>
      </w:pPr>
      <w:r>
        <w:t>задолженность по крупным сделкам;</w:t>
      </w:r>
    </w:p>
    <w:p w:rsidR="00516B89" w:rsidRDefault="00516B89" w:rsidP="00516B89">
      <w:pPr>
        <w:pStyle w:val="2"/>
        <w:numPr>
          <w:ilvl w:val="0"/>
          <w:numId w:val="32"/>
        </w:numPr>
      </w:pPr>
      <w:r>
        <w:t>задолженность по сделкам с заинтересованностью;</w:t>
      </w:r>
    </w:p>
    <w:p w:rsidR="00516B89" w:rsidRDefault="00516B89" w:rsidP="00516B89">
      <w:pPr>
        <w:pStyle w:val="2"/>
        <w:numPr>
          <w:ilvl w:val="0"/>
          <w:numId w:val="32"/>
        </w:numPr>
      </w:pPr>
      <w:r>
        <w:t>задолженность по прочим сделкам.</w:t>
      </w:r>
    </w:p>
    <w:p w:rsidR="00516B89" w:rsidRDefault="00516B89" w:rsidP="00516B89">
      <w:pPr>
        <w:pStyle w:val="2"/>
        <w:ind w:left="1260" w:firstLine="0"/>
      </w:pPr>
    </w:p>
    <w:p w:rsidR="00516B89" w:rsidRDefault="00516B89" w:rsidP="00516B89">
      <w:pPr>
        <w:pStyle w:val="2"/>
      </w:pPr>
      <w:r>
        <w:t>Списание задолженности осуществляется на основании решения инвентаризационной комиссии.</w:t>
      </w:r>
    </w:p>
    <w:p w:rsidR="00516B89" w:rsidRDefault="00516B89" w:rsidP="00516B89">
      <w:pPr>
        <w:pStyle w:val="2"/>
      </w:pPr>
    </w:p>
    <w:p w:rsidR="00516B89" w:rsidRPr="007511DE" w:rsidRDefault="00516B89" w:rsidP="00516B89">
      <w:pPr>
        <w:pStyle w:val="2"/>
      </w:pPr>
      <w:r w:rsidRPr="007511DE">
        <w:t xml:space="preserve">На счете </w:t>
      </w:r>
      <w:r w:rsidRPr="009300E5">
        <w:rPr>
          <w:b/>
        </w:rPr>
        <w:t xml:space="preserve">21 «Основные средства в эксплуатации» </w:t>
      </w:r>
      <w:r w:rsidRPr="007511DE">
        <w:t xml:space="preserve">учитываются находящиеся в эксплуатации объекты основных средств стоимостью до </w:t>
      </w:r>
      <w:r>
        <w:t>10</w:t>
      </w:r>
      <w:r w:rsidRPr="007511DE">
        <w:t>.000 руб. включительно, за исключением объектов библиотечного фонда и объектов недвижимого имущества.</w:t>
      </w:r>
    </w:p>
    <w:p w:rsidR="00516B89" w:rsidRDefault="00516B89" w:rsidP="00516B89">
      <w:pPr>
        <w:pStyle w:val="2"/>
      </w:pPr>
      <w:r>
        <w:t>Учет ведется</w:t>
      </w:r>
      <w:r w:rsidRPr="007511DE">
        <w:t xml:space="preserve"> по балансовой стоимости введенного в эксплуатацию объекта.</w:t>
      </w:r>
      <w:r>
        <w:t xml:space="preserve"> </w:t>
      </w:r>
    </w:p>
    <w:p w:rsidR="00516B89" w:rsidRDefault="00516B89" w:rsidP="00516B89">
      <w:pPr>
        <w:pStyle w:val="2"/>
      </w:pPr>
      <w:r w:rsidRPr="00CD19E9">
        <w:t xml:space="preserve">Документом о списании объектов с </w:t>
      </w:r>
      <w:proofErr w:type="spellStart"/>
      <w:r w:rsidRPr="00CD19E9">
        <w:t>забалансового</w:t>
      </w:r>
      <w:proofErr w:type="spellEnd"/>
      <w:r w:rsidRPr="00CD19E9">
        <w:t xml:space="preserve"> счета является Акт о списании объектов нефинансовых активов (кроме транспортных средств) (ф. 0504104)</w:t>
      </w:r>
    </w:p>
    <w:p w:rsidR="00516B89" w:rsidRDefault="00516B89" w:rsidP="00516B89">
      <w:pPr>
        <w:pStyle w:val="30"/>
      </w:pPr>
    </w:p>
    <w:p w:rsidR="00516B89" w:rsidRDefault="00516B89" w:rsidP="00516B89">
      <w:pPr>
        <w:pStyle w:val="2"/>
      </w:pPr>
      <w:r>
        <w:t xml:space="preserve">На счете </w:t>
      </w:r>
      <w:r w:rsidRPr="00117202">
        <w:rPr>
          <w:b/>
        </w:rPr>
        <w:t>27 «Материальные ценности, выданные в личное пользование работникам (сотрудникам)»</w:t>
      </w:r>
      <w:r>
        <w:t xml:space="preserve"> учитываются объекты, списанные с балансового счета 0 10500 000 в момент выдачи в личное пользование. </w:t>
      </w:r>
    </w:p>
    <w:p w:rsidR="00516B89" w:rsidRDefault="00516B89" w:rsidP="00516B89">
      <w:pPr>
        <w:pStyle w:val="2"/>
      </w:pPr>
      <w:r>
        <w:t xml:space="preserve">С целью контроля за расходованием материальных запасов установить следующие категории имущества, подлежащего выдаче в личное пользование: </w:t>
      </w:r>
    </w:p>
    <w:p w:rsidR="00516B89" w:rsidRDefault="00516B89" w:rsidP="00516B89">
      <w:pPr>
        <w:pStyle w:val="2"/>
        <w:numPr>
          <w:ilvl w:val="0"/>
          <w:numId w:val="33"/>
        </w:numPr>
      </w:pPr>
      <w:r>
        <w:t>Спецодежда (кроме одежды, выдаваемой на нужды отдела)</w:t>
      </w:r>
    </w:p>
    <w:p w:rsidR="00516B89" w:rsidRPr="00D651DF" w:rsidRDefault="00516B89" w:rsidP="00516B89">
      <w:pPr>
        <w:pStyle w:val="2"/>
        <w:numPr>
          <w:ilvl w:val="0"/>
          <w:numId w:val="33"/>
        </w:numPr>
      </w:pPr>
      <w:r w:rsidRPr="00D651DF">
        <w:t xml:space="preserve">Накопители </w:t>
      </w:r>
      <w:proofErr w:type="spellStart"/>
      <w:r w:rsidRPr="00D651DF">
        <w:t>ФЛЭШ-памяти</w:t>
      </w:r>
      <w:proofErr w:type="spellEnd"/>
    </w:p>
    <w:p w:rsidR="00516B89" w:rsidRPr="00D651DF" w:rsidRDefault="00516B89" w:rsidP="00516B89">
      <w:pPr>
        <w:pStyle w:val="2"/>
        <w:numPr>
          <w:ilvl w:val="0"/>
          <w:numId w:val="33"/>
        </w:numPr>
      </w:pPr>
      <w:r w:rsidRPr="00D651DF">
        <w:t xml:space="preserve">Основные средства, выдаваемые в личное пользование сотрудникам по служебным запискам, подписанным </w:t>
      </w:r>
      <w:r>
        <w:t>главой администрации</w:t>
      </w:r>
    </w:p>
    <w:p w:rsidR="00516B89" w:rsidRDefault="00516B89" w:rsidP="00516B89">
      <w:pPr>
        <w:pStyle w:val="2"/>
        <w:rPr>
          <w:highlight w:val="yellow"/>
        </w:rPr>
      </w:pPr>
    </w:p>
    <w:p w:rsidR="00516B89" w:rsidRDefault="00516B89" w:rsidP="00516B89">
      <w:pPr>
        <w:pStyle w:val="2"/>
      </w:pPr>
      <w:r w:rsidRPr="009300E5">
        <w:t xml:space="preserve">Нормы выдачи спецодежды устанавливаются </w:t>
      </w:r>
      <w:r>
        <w:t>распоряжением Главы администрации</w:t>
      </w:r>
      <w:r w:rsidRPr="009300E5">
        <w:t xml:space="preserve"> в соответствии с действующим Законодательством. </w:t>
      </w:r>
    </w:p>
    <w:p w:rsidR="00516B89" w:rsidRDefault="00516B89" w:rsidP="00516B89">
      <w:pPr>
        <w:pStyle w:val="2"/>
      </w:pPr>
      <w:r>
        <w:t xml:space="preserve">Документом аналитического учета имущества, выданного в личное пользование является </w:t>
      </w:r>
      <w:r w:rsidRPr="00117202">
        <w:t>Карточка (книга) учета выдачи имущества в пользование</w:t>
      </w:r>
      <w:r>
        <w:t xml:space="preserve"> (ф. 0504206), которая подлежит оформлению на каждого сотрудника, получающего имущество. </w:t>
      </w:r>
    </w:p>
    <w:p w:rsidR="00516B89" w:rsidRDefault="00516B89" w:rsidP="00516B89">
      <w:pPr>
        <w:pStyle w:val="2"/>
      </w:pPr>
      <w:r>
        <w:t xml:space="preserve">Списание имущества с </w:t>
      </w:r>
      <w:proofErr w:type="spellStart"/>
      <w:r>
        <w:t>забалансового</w:t>
      </w:r>
      <w:proofErr w:type="spellEnd"/>
      <w:r>
        <w:t xml:space="preserve"> счета оформляется решением Комиссии по поступлению и выбытию активов </w:t>
      </w:r>
      <w:r w:rsidRPr="00117202">
        <w:t>Акт</w:t>
      </w:r>
      <w:r>
        <w:t>ом</w:t>
      </w:r>
      <w:r w:rsidRPr="00117202">
        <w:t xml:space="preserve"> о списании материальных запасов</w:t>
      </w:r>
      <w:r>
        <w:t xml:space="preserve"> (ф. 0504230) с указанием причины списания. </w:t>
      </w:r>
    </w:p>
    <w:p w:rsidR="00516B89" w:rsidRDefault="00516B89" w:rsidP="00516B89">
      <w:pPr>
        <w:pStyle w:val="2"/>
      </w:pPr>
    </w:p>
    <w:p w:rsidR="00516B89" w:rsidRDefault="00516B89" w:rsidP="00516B89">
      <w:pPr>
        <w:pStyle w:val="2"/>
      </w:pPr>
      <w:r w:rsidRPr="001154CC">
        <w:rPr>
          <w:b/>
        </w:rPr>
        <w:t xml:space="preserve">На дополнительном </w:t>
      </w:r>
      <w:proofErr w:type="spellStart"/>
      <w:r w:rsidRPr="001154CC">
        <w:rPr>
          <w:b/>
        </w:rPr>
        <w:t>Забалансовом</w:t>
      </w:r>
      <w:proofErr w:type="spellEnd"/>
      <w:r w:rsidRPr="001154CC">
        <w:rPr>
          <w:b/>
        </w:rPr>
        <w:t xml:space="preserve"> счете 59 «Имущество сотрудников в пользовании сотрудников»</w:t>
      </w:r>
      <w:r>
        <w:t xml:space="preserve"> учитывается имущество сотрудников, принесенное ими в учреждение для личного пользования на рабочих местах.</w:t>
      </w:r>
    </w:p>
    <w:p w:rsidR="00516B89" w:rsidRDefault="00516B89" w:rsidP="00516B89">
      <w:pPr>
        <w:pStyle w:val="2"/>
      </w:pPr>
      <w:r>
        <w:t xml:space="preserve">Имущество учитывается </w:t>
      </w:r>
      <w:r w:rsidRPr="001154CC">
        <w:t>в условной оценке один рубль за один объект</w:t>
      </w:r>
      <w:r>
        <w:t>.</w:t>
      </w:r>
      <w:r w:rsidRPr="001154CC">
        <w:t xml:space="preserve"> </w:t>
      </w:r>
    </w:p>
    <w:p w:rsidR="00516B89" w:rsidRDefault="00516B89" w:rsidP="00516B89">
      <w:pPr>
        <w:pStyle w:val="2"/>
      </w:pPr>
      <w:r>
        <w:t>Имущество принимается</w:t>
      </w:r>
      <w:r w:rsidRPr="001154CC">
        <w:t xml:space="preserve"> к учету </w:t>
      </w:r>
      <w:r>
        <w:t xml:space="preserve">на </w:t>
      </w:r>
      <w:proofErr w:type="spellStart"/>
      <w:r>
        <w:t>забалансовый</w:t>
      </w:r>
      <w:proofErr w:type="spellEnd"/>
      <w:r>
        <w:t xml:space="preserve"> счет </w:t>
      </w:r>
      <w:r w:rsidRPr="001154CC">
        <w:t xml:space="preserve">согласно служебным запискам, подписанным </w:t>
      </w:r>
      <w:r>
        <w:t xml:space="preserve">главой администрации и списывается со счета: </w:t>
      </w:r>
    </w:p>
    <w:p w:rsidR="00516B89" w:rsidRDefault="00516B89" w:rsidP="00516B89">
      <w:pPr>
        <w:pStyle w:val="2"/>
        <w:numPr>
          <w:ilvl w:val="0"/>
          <w:numId w:val="50"/>
        </w:numPr>
      </w:pPr>
      <w:r>
        <w:t>В момент востребования служебной записки</w:t>
      </w:r>
    </w:p>
    <w:p w:rsidR="00516B89" w:rsidRPr="009300E5" w:rsidRDefault="00516B89" w:rsidP="00516B89">
      <w:pPr>
        <w:pStyle w:val="2"/>
        <w:numPr>
          <w:ilvl w:val="0"/>
          <w:numId w:val="50"/>
        </w:numPr>
      </w:pPr>
      <w:r>
        <w:t>В момент увольнения сотрудника</w:t>
      </w:r>
    </w:p>
    <w:p w:rsidR="00516B89" w:rsidRPr="009300E5" w:rsidRDefault="00516B89" w:rsidP="00516B89">
      <w:pPr>
        <w:pStyle w:val="30"/>
      </w:pPr>
    </w:p>
    <w:p w:rsidR="00D138C5" w:rsidRPr="00516B89" w:rsidRDefault="00D138C5" w:rsidP="00516B89">
      <w:pPr>
        <w:tabs>
          <w:tab w:val="left" w:pos="3119"/>
        </w:tabs>
        <w:rPr>
          <w:b/>
          <w:sz w:val="28"/>
          <w:szCs w:val="28"/>
        </w:rPr>
      </w:pPr>
    </w:p>
    <w:sectPr w:rsidR="00D138C5" w:rsidRPr="005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651"/>
    <w:multiLevelType w:val="hybridMultilevel"/>
    <w:tmpl w:val="4B103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47DA9"/>
    <w:multiLevelType w:val="hybridMultilevel"/>
    <w:tmpl w:val="08A4E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D05230"/>
    <w:multiLevelType w:val="hybridMultilevel"/>
    <w:tmpl w:val="726CF9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3028D3"/>
    <w:multiLevelType w:val="hybridMultilevel"/>
    <w:tmpl w:val="9294A316"/>
    <w:lvl w:ilvl="0" w:tplc="8130A2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71B4995"/>
    <w:multiLevelType w:val="hybridMultilevel"/>
    <w:tmpl w:val="3AB821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5D016A"/>
    <w:multiLevelType w:val="hybridMultilevel"/>
    <w:tmpl w:val="DB9805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635FB7"/>
    <w:multiLevelType w:val="hybridMultilevel"/>
    <w:tmpl w:val="39500C6A"/>
    <w:lvl w:ilvl="0" w:tplc="8E467CB6">
      <w:start w:val="1"/>
      <w:numFmt w:val="decimal"/>
      <w:lvlText w:val="%1.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2002B61"/>
    <w:multiLevelType w:val="hybridMultilevel"/>
    <w:tmpl w:val="CB7270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7009DD"/>
    <w:multiLevelType w:val="hybridMultilevel"/>
    <w:tmpl w:val="14F69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3019C6"/>
    <w:multiLevelType w:val="hybridMultilevel"/>
    <w:tmpl w:val="03A63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61016C"/>
    <w:multiLevelType w:val="hybridMultilevel"/>
    <w:tmpl w:val="7B68AE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4D6FC1"/>
    <w:multiLevelType w:val="hybridMultilevel"/>
    <w:tmpl w:val="3DB0EF20"/>
    <w:lvl w:ilvl="0" w:tplc="DD1E526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1F123001"/>
    <w:multiLevelType w:val="hybridMultilevel"/>
    <w:tmpl w:val="8C90D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2542217"/>
    <w:multiLevelType w:val="multilevel"/>
    <w:tmpl w:val="CBEC91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24354859"/>
    <w:multiLevelType w:val="hybridMultilevel"/>
    <w:tmpl w:val="9FE82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80B6D6E"/>
    <w:multiLevelType w:val="hybridMultilevel"/>
    <w:tmpl w:val="A9D4D5A6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7" w15:restartNumberingAfterBreak="0">
    <w:nsid w:val="29B709BC"/>
    <w:multiLevelType w:val="hybridMultilevel"/>
    <w:tmpl w:val="41DE2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822CFF"/>
    <w:multiLevelType w:val="hybridMultilevel"/>
    <w:tmpl w:val="DA2AF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D8A4C93"/>
    <w:multiLevelType w:val="hybridMultilevel"/>
    <w:tmpl w:val="B908E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FA2291"/>
    <w:multiLevelType w:val="hybridMultilevel"/>
    <w:tmpl w:val="85DEF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4BC59F9"/>
    <w:multiLevelType w:val="hybridMultilevel"/>
    <w:tmpl w:val="BE66FD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6F76799"/>
    <w:multiLevelType w:val="hybridMultilevel"/>
    <w:tmpl w:val="37925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9C91A7D"/>
    <w:multiLevelType w:val="hybridMultilevel"/>
    <w:tmpl w:val="B2C6E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9E707B2"/>
    <w:multiLevelType w:val="hybridMultilevel"/>
    <w:tmpl w:val="BC467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C4F6B07"/>
    <w:multiLevelType w:val="hybridMultilevel"/>
    <w:tmpl w:val="18BAF31A"/>
    <w:lvl w:ilvl="0" w:tplc="E56A91CE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FB96978"/>
    <w:multiLevelType w:val="hybridMultilevel"/>
    <w:tmpl w:val="CC1E3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00D0594"/>
    <w:multiLevelType w:val="hybridMultilevel"/>
    <w:tmpl w:val="82AEAA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02175F6"/>
    <w:multiLevelType w:val="hybridMultilevel"/>
    <w:tmpl w:val="3B44F8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42D41F6"/>
    <w:multiLevelType w:val="hybridMultilevel"/>
    <w:tmpl w:val="6EBA4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DB13E57"/>
    <w:multiLevelType w:val="hybridMultilevel"/>
    <w:tmpl w:val="96DE6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14041BB"/>
    <w:multiLevelType w:val="hybridMultilevel"/>
    <w:tmpl w:val="CBCCF2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5210F98"/>
    <w:multiLevelType w:val="hybridMultilevel"/>
    <w:tmpl w:val="D114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9624D08"/>
    <w:multiLevelType w:val="hybridMultilevel"/>
    <w:tmpl w:val="C892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9765371"/>
    <w:multiLevelType w:val="hybridMultilevel"/>
    <w:tmpl w:val="DA708A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D3C2073"/>
    <w:multiLevelType w:val="hybridMultilevel"/>
    <w:tmpl w:val="1FAC8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EB05FBA"/>
    <w:multiLevelType w:val="hybridMultilevel"/>
    <w:tmpl w:val="55CCC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5A1135F"/>
    <w:multiLevelType w:val="hybridMultilevel"/>
    <w:tmpl w:val="493E2388"/>
    <w:lvl w:ilvl="0" w:tplc="AB22CD2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65D86B01"/>
    <w:multiLevelType w:val="hybridMultilevel"/>
    <w:tmpl w:val="B0E836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6132882"/>
    <w:multiLevelType w:val="hybridMultilevel"/>
    <w:tmpl w:val="966671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7D10AE6"/>
    <w:multiLevelType w:val="hybridMultilevel"/>
    <w:tmpl w:val="796811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4DC6B32"/>
    <w:multiLevelType w:val="hybridMultilevel"/>
    <w:tmpl w:val="44726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74C5F03"/>
    <w:multiLevelType w:val="hybridMultilevel"/>
    <w:tmpl w:val="95F42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3"/>
  </w:num>
  <w:num w:numId="6">
    <w:abstractNumId w:val="27"/>
  </w:num>
  <w:num w:numId="7">
    <w:abstractNumId w:val="47"/>
  </w:num>
  <w:num w:numId="8">
    <w:abstractNumId w:val="29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48"/>
  </w:num>
  <w:num w:numId="14">
    <w:abstractNumId w:val="31"/>
  </w:num>
  <w:num w:numId="15">
    <w:abstractNumId w:val="5"/>
  </w:num>
  <w:num w:numId="16">
    <w:abstractNumId w:val="33"/>
  </w:num>
  <w:num w:numId="17">
    <w:abstractNumId w:val="40"/>
  </w:num>
  <w:num w:numId="18">
    <w:abstractNumId w:val="37"/>
  </w:num>
  <w:num w:numId="19">
    <w:abstractNumId w:val="19"/>
  </w:num>
  <w:num w:numId="20">
    <w:abstractNumId w:val="17"/>
  </w:num>
  <w:num w:numId="21">
    <w:abstractNumId w:val="49"/>
  </w:num>
  <w:num w:numId="22">
    <w:abstractNumId w:val="32"/>
  </w:num>
  <w:num w:numId="23">
    <w:abstractNumId w:val="9"/>
  </w:num>
  <w:num w:numId="24">
    <w:abstractNumId w:val="44"/>
  </w:num>
  <w:num w:numId="25">
    <w:abstractNumId w:val="36"/>
  </w:num>
  <w:num w:numId="26">
    <w:abstractNumId w:val="35"/>
  </w:num>
  <w:num w:numId="27">
    <w:abstractNumId w:val="7"/>
  </w:num>
  <w:num w:numId="28">
    <w:abstractNumId w:val="34"/>
  </w:num>
  <w:num w:numId="29">
    <w:abstractNumId w:val="23"/>
  </w:num>
  <w:num w:numId="30">
    <w:abstractNumId w:val="8"/>
  </w:num>
  <w:num w:numId="31">
    <w:abstractNumId w:val="38"/>
  </w:num>
  <w:num w:numId="32">
    <w:abstractNumId w:val="46"/>
  </w:num>
  <w:num w:numId="33">
    <w:abstractNumId w:val="12"/>
  </w:num>
  <w:num w:numId="34">
    <w:abstractNumId w:val="25"/>
  </w:num>
  <w:num w:numId="35">
    <w:abstractNumId w:val="42"/>
  </w:num>
  <w:num w:numId="36">
    <w:abstractNumId w:val="26"/>
  </w:num>
  <w:num w:numId="37">
    <w:abstractNumId w:val="0"/>
  </w:num>
  <w:num w:numId="38">
    <w:abstractNumId w:val="2"/>
  </w:num>
  <w:num w:numId="39">
    <w:abstractNumId w:val="45"/>
  </w:num>
  <w:num w:numId="40">
    <w:abstractNumId w:val="39"/>
  </w:num>
  <w:num w:numId="41">
    <w:abstractNumId w:val="15"/>
  </w:num>
  <w:num w:numId="42">
    <w:abstractNumId w:val="1"/>
  </w:num>
  <w:num w:numId="43">
    <w:abstractNumId w:val="22"/>
  </w:num>
  <w:num w:numId="44">
    <w:abstractNumId w:val="20"/>
  </w:num>
  <w:num w:numId="45">
    <w:abstractNumId w:val="41"/>
  </w:num>
  <w:num w:numId="46">
    <w:abstractNumId w:val="16"/>
  </w:num>
  <w:num w:numId="47">
    <w:abstractNumId w:val="30"/>
  </w:num>
  <w:num w:numId="48">
    <w:abstractNumId w:val="4"/>
  </w:num>
  <w:num w:numId="49">
    <w:abstractNumId w:val="1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3"/>
    <w:rsid w:val="00003613"/>
    <w:rsid w:val="00014945"/>
    <w:rsid w:val="00016D29"/>
    <w:rsid w:val="00016D42"/>
    <w:rsid w:val="000208AA"/>
    <w:rsid w:val="0002219F"/>
    <w:rsid w:val="0003154D"/>
    <w:rsid w:val="00034656"/>
    <w:rsid w:val="00034FFA"/>
    <w:rsid w:val="00035801"/>
    <w:rsid w:val="00042F70"/>
    <w:rsid w:val="000465DB"/>
    <w:rsid w:val="00046842"/>
    <w:rsid w:val="0005469F"/>
    <w:rsid w:val="00063E2D"/>
    <w:rsid w:val="00073927"/>
    <w:rsid w:val="000867AA"/>
    <w:rsid w:val="00097642"/>
    <w:rsid w:val="000B0E54"/>
    <w:rsid w:val="000B4A00"/>
    <w:rsid w:val="000C3AC2"/>
    <w:rsid w:val="000D1080"/>
    <w:rsid w:val="000D3B7C"/>
    <w:rsid w:val="000D475D"/>
    <w:rsid w:val="000D58B1"/>
    <w:rsid w:val="000F29C5"/>
    <w:rsid w:val="00110AB8"/>
    <w:rsid w:val="00113087"/>
    <w:rsid w:val="001148BB"/>
    <w:rsid w:val="00126E75"/>
    <w:rsid w:val="0014252C"/>
    <w:rsid w:val="00166AF5"/>
    <w:rsid w:val="00172D88"/>
    <w:rsid w:val="0018349C"/>
    <w:rsid w:val="001A1051"/>
    <w:rsid w:val="001B7C9B"/>
    <w:rsid w:val="001B7D50"/>
    <w:rsid w:val="001D5120"/>
    <w:rsid w:val="001E239D"/>
    <w:rsid w:val="001E38AC"/>
    <w:rsid w:val="001E6423"/>
    <w:rsid w:val="001E7863"/>
    <w:rsid w:val="00204248"/>
    <w:rsid w:val="002150A9"/>
    <w:rsid w:val="00221DB6"/>
    <w:rsid w:val="00227E64"/>
    <w:rsid w:val="00235DCD"/>
    <w:rsid w:val="002518BB"/>
    <w:rsid w:val="00252870"/>
    <w:rsid w:val="002535C2"/>
    <w:rsid w:val="0026074A"/>
    <w:rsid w:val="00270AFB"/>
    <w:rsid w:val="00272C8B"/>
    <w:rsid w:val="00275682"/>
    <w:rsid w:val="002A0930"/>
    <w:rsid w:val="002A2A5A"/>
    <w:rsid w:val="002A78AD"/>
    <w:rsid w:val="002B0BCF"/>
    <w:rsid w:val="002C040D"/>
    <w:rsid w:val="002D1B6C"/>
    <w:rsid w:val="002E5DD3"/>
    <w:rsid w:val="002F2D45"/>
    <w:rsid w:val="002F7165"/>
    <w:rsid w:val="00300B14"/>
    <w:rsid w:val="0031639A"/>
    <w:rsid w:val="00317918"/>
    <w:rsid w:val="00320E9B"/>
    <w:rsid w:val="00323C6D"/>
    <w:rsid w:val="00343230"/>
    <w:rsid w:val="00345D6E"/>
    <w:rsid w:val="00353BD9"/>
    <w:rsid w:val="00370E5B"/>
    <w:rsid w:val="00372346"/>
    <w:rsid w:val="00384A94"/>
    <w:rsid w:val="00391DB5"/>
    <w:rsid w:val="003A1633"/>
    <w:rsid w:val="003A4F79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6530"/>
    <w:rsid w:val="00434161"/>
    <w:rsid w:val="00436D74"/>
    <w:rsid w:val="00436DD2"/>
    <w:rsid w:val="00440808"/>
    <w:rsid w:val="00450F3A"/>
    <w:rsid w:val="00456DAC"/>
    <w:rsid w:val="00461B64"/>
    <w:rsid w:val="00470F15"/>
    <w:rsid w:val="00476388"/>
    <w:rsid w:val="00482974"/>
    <w:rsid w:val="00483373"/>
    <w:rsid w:val="00496BBD"/>
    <w:rsid w:val="00497286"/>
    <w:rsid w:val="004A4A88"/>
    <w:rsid w:val="004D1776"/>
    <w:rsid w:val="004E0838"/>
    <w:rsid w:val="004F0520"/>
    <w:rsid w:val="00500090"/>
    <w:rsid w:val="005042E7"/>
    <w:rsid w:val="00512B7E"/>
    <w:rsid w:val="00516B89"/>
    <w:rsid w:val="00527398"/>
    <w:rsid w:val="00531701"/>
    <w:rsid w:val="00535F9F"/>
    <w:rsid w:val="005407F6"/>
    <w:rsid w:val="005420F3"/>
    <w:rsid w:val="005441FD"/>
    <w:rsid w:val="005457B1"/>
    <w:rsid w:val="0055032C"/>
    <w:rsid w:val="00562F46"/>
    <w:rsid w:val="00563D90"/>
    <w:rsid w:val="005751C2"/>
    <w:rsid w:val="00581351"/>
    <w:rsid w:val="005A3A21"/>
    <w:rsid w:val="005A4BD7"/>
    <w:rsid w:val="005B1515"/>
    <w:rsid w:val="005D64BB"/>
    <w:rsid w:val="005D68EA"/>
    <w:rsid w:val="005E1D9A"/>
    <w:rsid w:val="005F234F"/>
    <w:rsid w:val="005F5F7A"/>
    <w:rsid w:val="005F7073"/>
    <w:rsid w:val="0061583D"/>
    <w:rsid w:val="006263DE"/>
    <w:rsid w:val="00626FE4"/>
    <w:rsid w:val="00631263"/>
    <w:rsid w:val="00632ECA"/>
    <w:rsid w:val="006345A3"/>
    <w:rsid w:val="00640578"/>
    <w:rsid w:val="006418CA"/>
    <w:rsid w:val="0064288B"/>
    <w:rsid w:val="006611C4"/>
    <w:rsid w:val="006670A0"/>
    <w:rsid w:val="006744C1"/>
    <w:rsid w:val="006A0212"/>
    <w:rsid w:val="006A0A1F"/>
    <w:rsid w:val="006A0DFF"/>
    <w:rsid w:val="006A2B21"/>
    <w:rsid w:val="006A6C8F"/>
    <w:rsid w:val="006C2D97"/>
    <w:rsid w:val="006C4EFC"/>
    <w:rsid w:val="006C6874"/>
    <w:rsid w:val="006E7252"/>
    <w:rsid w:val="006E7A36"/>
    <w:rsid w:val="007036DB"/>
    <w:rsid w:val="0070505B"/>
    <w:rsid w:val="007145F2"/>
    <w:rsid w:val="0071749F"/>
    <w:rsid w:val="007216F6"/>
    <w:rsid w:val="00723883"/>
    <w:rsid w:val="00733752"/>
    <w:rsid w:val="00741C68"/>
    <w:rsid w:val="00742E10"/>
    <w:rsid w:val="00744EF5"/>
    <w:rsid w:val="0074799C"/>
    <w:rsid w:val="00754BB1"/>
    <w:rsid w:val="00756D91"/>
    <w:rsid w:val="007965A9"/>
    <w:rsid w:val="007B277C"/>
    <w:rsid w:val="007C1CD0"/>
    <w:rsid w:val="007C46AD"/>
    <w:rsid w:val="007E7BE1"/>
    <w:rsid w:val="007F25C9"/>
    <w:rsid w:val="007F5006"/>
    <w:rsid w:val="007F7E19"/>
    <w:rsid w:val="00803EA6"/>
    <w:rsid w:val="00815F37"/>
    <w:rsid w:val="00831D39"/>
    <w:rsid w:val="00832C54"/>
    <w:rsid w:val="00834499"/>
    <w:rsid w:val="00853634"/>
    <w:rsid w:val="008770E4"/>
    <w:rsid w:val="008863CC"/>
    <w:rsid w:val="00896876"/>
    <w:rsid w:val="008B3FA0"/>
    <w:rsid w:val="008B5199"/>
    <w:rsid w:val="008B5507"/>
    <w:rsid w:val="008C08DC"/>
    <w:rsid w:val="008D5A29"/>
    <w:rsid w:val="008F2A10"/>
    <w:rsid w:val="008F45F1"/>
    <w:rsid w:val="00900707"/>
    <w:rsid w:val="00900883"/>
    <w:rsid w:val="009367ED"/>
    <w:rsid w:val="009428FE"/>
    <w:rsid w:val="009463F3"/>
    <w:rsid w:val="00961C5E"/>
    <w:rsid w:val="00966000"/>
    <w:rsid w:val="00971A97"/>
    <w:rsid w:val="00985B71"/>
    <w:rsid w:val="009A58B5"/>
    <w:rsid w:val="009A5EB7"/>
    <w:rsid w:val="009B0F8C"/>
    <w:rsid w:val="009B1C7C"/>
    <w:rsid w:val="009B34F4"/>
    <w:rsid w:val="009B4D5F"/>
    <w:rsid w:val="009C045C"/>
    <w:rsid w:val="009C190B"/>
    <w:rsid w:val="009C4850"/>
    <w:rsid w:val="009C6B41"/>
    <w:rsid w:val="009D0E58"/>
    <w:rsid w:val="009D5A62"/>
    <w:rsid w:val="009E47A6"/>
    <w:rsid w:val="009E7E68"/>
    <w:rsid w:val="009F23B8"/>
    <w:rsid w:val="009F3A57"/>
    <w:rsid w:val="00A00142"/>
    <w:rsid w:val="00A00BB3"/>
    <w:rsid w:val="00A10D26"/>
    <w:rsid w:val="00A321F2"/>
    <w:rsid w:val="00A405EC"/>
    <w:rsid w:val="00A461FF"/>
    <w:rsid w:val="00A4697D"/>
    <w:rsid w:val="00A52872"/>
    <w:rsid w:val="00A72832"/>
    <w:rsid w:val="00A76EFD"/>
    <w:rsid w:val="00AA16FB"/>
    <w:rsid w:val="00AA1C6E"/>
    <w:rsid w:val="00AC3C71"/>
    <w:rsid w:val="00AC6F1B"/>
    <w:rsid w:val="00AD7D0B"/>
    <w:rsid w:val="00B0426C"/>
    <w:rsid w:val="00B13161"/>
    <w:rsid w:val="00B22EFE"/>
    <w:rsid w:val="00B24488"/>
    <w:rsid w:val="00B30176"/>
    <w:rsid w:val="00B44390"/>
    <w:rsid w:val="00B50065"/>
    <w:rsid w:val="00B56E82"/>
    <w:rsid w:val="00B63C21"/>
    <w:rsid w:val="00B650A0"/>
    <w:rsid w:val="00B66AC6"/>
    <w:rsid w:val="00B71BA9"/>
    <w:rsid w:val="00B733F9"/>
    <w:rsid w:val="00B81489"/>
    <w:rsid w:val="00B84E6F"/>
    <w:rsid w:val="00BB3D29"/>
    <w:rsid w:val="00BB5A9C"/>
    <w:rsid w:val="00BC351D"/>
    <w:rsid w:val="00BE419D"/>
    <w:rsid w:val="00BF072C"/>
    <w:rsid w:val="00BF2D10"/>
    <w:rsid w:val="00BF4A83"/>
    <w:rsid w:val="00BF4D51"/>
    <w:rsid w:val="00BF5E91"/>
    <w:rsid w:val="00C25258"/>
    <w:rsid w:val="00C3574F"/>
    <w:rsid w:val="00C5622E"/>
    <w:rsid w:val="00C63927"/>
    <w:rsid w:val="00C66465"/>
    <w:rsid w:val="00C709A9"/>
    <w:rsid w:val="00C81AD7"/>
    <w:rsid w:val="00C91D45"/>
    <w:rsid w:val="00C920E2"/>
    <w:rsid w:val="00C96E07"/>
    <w:rsid w:val="00C97565"/>
    <w:rsid w:val="00CB6B5D"/>
    <w:rsid w:val="00CC226F"/>
    <w:rsid w:val="00CE7A4D"/>
    <w:rsid w:val="00D06637"/>
    <w:rsid w:val="00D102CE"/>
    <w:rsid w:val="00D138C5"/>
    <w:rsid w:val="00D228C7"/>
    <w:rsid w:val="00D3605F"/>
    <w:rsid w:val="00D50FE5"/>
    <w:rsid w:val="00D607AC"/>
    <w:rsid w:val="00D65F43"/>
    <w:rsid w:val="00D7784D"/>
    <w:rsid w:val="00D87E0F"/>
    <w:rsid w:val="00D91C07"/>
    <w:rsid w:val="00D945C6"/>
    <w:rsid w:val="00D94984"/>
    <w:rsid w:val="00D95E3E"/>
    <w:rsid w:val="00DB7D9E"/>
    <w:rsid w:val="00DC0FA8"/>
    <w:rsid w:val="00DC7A36"/>
    <w:rsid w:val="00DD097B"/>
    <w:rsid w:val="00DE09D3"/>
    <w:rsid w:val="00DE2B06"/>
    <w:rsid w:val="00DF14D6"/>
    <w:rsid w:val="00E001DD"/>
    <w:rsid w:val="00E05889"/>
    <w:rsid w:val="00E0711C"/>
    <w:rsid w:val="00E11217"/>
    <w:rsid w:val="00E12D62"/>
    <w:rsid w:val="00E16E3E"/>
    <w:rsid w:val="00E33C77"/>
    <w:rsid w:val="00E459AA"/>
    <w:rsid w:val="00E53BE1"/>
    <w:rsid w:val="00E609A2"/>
    <w:rsid w:val="00E668DE"/>
    <w:rsid w:val="00E706D5"/>
    <w:rsid w:val="00E75E4B"/>
    <w:rsid w:val="00E96C3D"/>
    <w:rsid w:val="00ED2CD3"/>
    <w:rsid w:val="00ED7162"/>
    <w:rsid w:val="00EF3703"/>
    <w:rsid w:val="00F03836"/>
    <w:rsid w:val="00F12C73"/>
    <w:rsid w:val="00F23084"/>
    <w:rsid w:val="00F27A2E"/>
    <w:rsid w:val="00F27B67"/>
    <w:rsid w:val="00F51665"/>
    <w:rsid w:val="00F618E9"/>
    <w:rsid w:val="00F75201"/>
    <w:rsid w:val="00F903E6"/>
    <w:rsid w:val="00FA3072"/>
    <w:rsid w:val="00FB2152"/>
    <w:rsid w:val="00FB478E"/>
    <w:rsid w:val="00FC4446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726CA-33BA-40CB-BEEB-F760DC5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B89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F7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8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B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51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16B89"/>
    <w:pPr>
      <w:snapToGrid w:val="0"/>
      <w:spacing w:line="300" w:lineRule="auto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16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516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16B89"/>
  </w:style>
  <w:style w:type="paragraph" w:customStyle="1" w:styleId="ConsNonformat">
    <w:name w:val="ConsNonformat"/>
    <w:rsid w:val="00516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16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rsid w:val="00516B89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516B89"/>
  </w:style>
  <w:style w:type="paragraph" w:customStyle="1" w:styleId="2">
    <w:name w:val="Стиль2"/>
    <w:basedOn w:val="ConsPlusNormal"/>
    <w:link w:val="20"/>
    <w:qFormat/>
    <w:rsid w:val="00516B89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516B89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Hyperlink"/>
    <w:rsid w:val="00516B89"/>
    <w:rPr>
      <w:color w:val="0000FF"/>
      <w:u w:val="single"/>
    </w:rPr>
  </w:style>
  <w:style w:type="paragraph" w:styleId="ad">
    <w:name w:val="Subtitle"/>
    <w:basedOn w:val="a"/>
    <w:next w:val="a"/>
    <w:link w:val="ae"/>
    <w:qFormat/>
    <w:rsid w:val="00516B89"/>
    <w:pPr>
      <w:spacing w:after="60"/>
      <w:jc w:val="center"/>
      <w:outlineLvl w:val="1"/>
    </w:pPr>
    <w:rPr>
      <w:rFonts w:ascii="Cambria" w:hAnsi="Cambria"/>
      <w:b/>
      <w:sz w:val="28"/>
    </w:rPr>
  </w:style>
  <w:style w:type="character" w:customStyle="1" w:styleId="ae">
    <w:name w:val="Подзаголовок Знак"/>
    <w:basedOn w:val="a0"/>
    <w:link w:val="ad"/>
    <w:rsid w:val="00516B89"/>
    <w:rPr>
      <w:rFonts w:ascii="Cambria" w:eastAsia="Times New Roman" w:hAnsi="Cambria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rsid w:val="00516B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9"/>
    <w:rsid w:val="00516B89"/>
    <w:rPr>
      <w:shd w:val="clear" w:color="auto" w:fill="FFFFFF"/>
    </w:rPr>
  </w:style>
  <w:style w:type="paragraph" w:customStyle="1" w:styleId="9">
    <w:name w:val="Основной текст9"/>
    <w:basedOn w:val="a"/>
    <w:link w:val="af1"/>
    <w:rsid w:val="00516B89"/>
    <w:pPr>
      <w:widowControl w:val="0"/>
      <w:shd w:val="clear" w:color="auto" w:fill="FFFFFF"/>
      <w:spacing w:line="413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3"/>
    <w:rsid w:val="00516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516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rsid w:val="00516B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6B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30">
    <w:name w:val="Стиль3"/>
    <w:basedOn w:val="2"/>
    <w:link w:val="31"/>
    <w:qFormat/>
    <w:rsid w:val="00516B89"/>
    <w:rPr>
      <w:rFonts w:ascii="Times New Roman" w:hAnsi="Times New Roman"/>
    </w:rPr>
  </w:style>
  <w:style w:type="character" w:styleId="af2">
    <w:name w:val="Strong"/>
    <w:qFormat/>
    <w:rsid w:val="00516B89"/>
    <w:rPr>
      <w:b/>
      <w:bCs/>
    </w:rPr>
  </w:style>
  <w:style w:type="character" w:customStyle="1" w:styleId="31">
    <w:name w:val="Стиль3 Знак"/>
    <w:basedOn w:val="20"/>
    <w:link w:val="30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516B8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16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16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9153</Words>
  <Characters>52177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Сергей Гладких</cp:lastModifiedBy>
  <cp:revision>4</cp:revision>
  <cp:lastPrinted>2018-12-26T13:47:00Z</cp:lastPrinted>
  <dcterms:created xsi:type="dcterms:W3CDTF">2018-12-27T11:16:00Z</dcterms:created>
  <dcterms:modified xsi:type="dcterms:W3CDTF">2018-12-27T11:19:00Z</dcterms:modified>
</cp:coreProperties>
</file>